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D81CF" w14:textId="77777777" w:rsidR="006F3C3B" w:rsidRDefault="0070100D" w:rsidP="003E3332">
      <w:pPr>
        <w:spacing w:after="200" w:line="240" w:lineRule="auto"/>
        <w:ind w:left="-709"/>
        <w:jc w:val="center"/>
        <w:rPr>
          <w:rFonts w:ascii="Arial" w:hAnsi="Arial" w:cs="Arial"/>
          <w:b/>
          <w:sz w:val="24"/>
          <w:szCs w:val="24"/>
          <w:highlight w:val="cyan"/>
        </w:rPr>
      </w:pPr>
      <w:bookmarkStart w:id="0" w:name="_Toc412726622"/>
      <w:bookmarkStart w:id="1" w:name="_Toc417516361"/>
      <w:r>
        <w:rPr>
          <w:rFonts w:ascii="Arial" w:hAnsi="Arial" w:cs="Arial"/>
          <w:b/>
          <w:noProof/>
          <w:sz w:val="24"/>
          <w:szCs w:val="24"/>
          <w:lang w:eastAsia="ru-RU"/>
        </w:rPr>
        <w:drawing>
          <wp:inline distT="0" distB="0" distL="0" distR="0" wp14:anchorId="7296118A" wp14:editId="022BE1B5">
            <wp:extent cx="5940425" cy="8402320"/>
            <wp:effectExtent l="0" t="0" r="3175" b="508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cion-Cover.jpg"/>
                    <pic:cNvPicPr/>
                  </pic:nvPicPr>
                  <pic:blipFill>
                    <a:blip r:embed="rId7">
                      <a:extLst>
                        <a:ext uri="{28A0092B-C50C-407E-A947-70E740481C1C}">
                          <a14:useLocalDpi xmlns:a14="http://schemas.microsoft.com/office/drawing/2010/main" val="0"/>
                        </a:ext>
                      </a:extLst>
                    </a:blip>
                    <a:stretch>
                      <a:fillRect/>
                    </a:stretch>
                  </pic:blipFill>
                  <pic:spPr>
                    <a:xfrm>
                      <a:off x="0" y="0"/>
                      <a:ext cx="5940425" cy="8402320"/>
                    </a:xfrm>
                    <a:prstGeom prst="rect">
                      <a:avLst/>
                    </a:prstGeom>
                  </pic:spPr>
                </pic:pic>
              </a:graphicData>
            </a:graphic>
          </wp:inline>
        </w:drawing>
      </w:r>
    </w:p>
    <w:p w14:paraId="633998BF" w14:textId="77777777" w:rsidR="0070100D" w:rsidRDefault="0070100D" w:rsidP="006F3C3B">
      <w:pPr>
        <w:spacing w:after="200" w:line="240" w:lineRule="auto"/>
        <w:ind w:left="-709"/>
        <w:jc w:val="center"/>
        <w:rPr>
          <w:rFonts w:ascii="Arial" w:hAnsi="Arial" w:cs="Arial"/>
          <w:b/>
          <w:sz w:val="24"/>
          <w:szCs w:val="24"/>
          <w:highlight w:val="cyan"/>
        </w:rPr>
      </w:pPr>
    </w:p>
    <w:p w14:paraId="33A5BA38" w14:textId="77777777" w:rsidR="0070100D" w:rsidRDefault="0070100D" w:rsidP="0070100D">
      <w:pPr>
        <w:spacing w:after="200" w:line="240" w:lineRule="auto"/>
        <w:rPr>
          <w:rFonts w:ascii="Arial" w:hAnsi="Arial" w:cs="Arial"/>
          <w:b/>
          <w:sz w:val="24"/>
          <w:szCs w:val="24"/>
          <w:highlight w:val="cyan"/>
        </w:rPr>
      </w:pPr>
    </w:p>
    <w:p w14:paraId="77E5C038" w14:textId="77777777" w:rsidR="0070100D" w:rsidRDefault="0070100D" w:rsidP="006F3C3B">
      <w:pPr>
        <w:spacing w:after="200" w:line="240" w:lineRule="auto"/>
        <w:ind w:left="-709"/>
        <w:jc w:val="center"/>
        <w:rPr>
          <w:rFonts w:ascii="Arial" w:hAnsi="Arial" w:cs="Arial"/>
          <w:b/>
          <w:sz w:val="24"/>
          <w:szCs w:val="24"/>
          <w:highlight w:val="cyan"/>
        </w:rPr>
      </w:pPr>
    </w:p>
    <w:p w14:paraId="440C284B" w14:textId="77777777" w:rsidR="0070100D" w:rsidRDefault="0070100D" w:rsidP="006F3C3B">
      <w:pPr>
        <w:spacing w:after="200" w:line="240" w:lineRule="auto"/>
        <w:ind w:left="-709"/>
        <w:jc w:val="center"/>
        <w:rPr>
          <w:rFonts w:ascii="Arial" w:hAnsi="Arial" w:cs="Arial"/>
          <w:b/>
          <w:sz w:val="24"/>
          <w:szCs w:val="24"/>
          <w:highlight w:val="cyan"/>
        </w:rPr>
      </w:pPr>
    </w:p>
    <w:p w14:paraId="21729A24" w14:textId="77777777" w:rsidR="0070100D" w:rsidRPr="00F60EEC" w:rsidRDefault="0070100D" w:rsidP="006F3C3B">
      <w:pPr>
        <w:spacing w:after="200" w:line="240" w:lineRule="auto"/>
        <w:ind w:left="-709"/>
        <w:jc w:val="center"/>
        <w:rPr>
          <w:rFonts w:ascii="Arial" w:hAnsi="Arial" w:cs="Arial"/>
          <w:b/>
          <w:sz w:val="24"/>
          <w:szCs w:val="24"/>
          <w:highlight w:val="cyan"/>
        </w:rPr>
      </w:pPr>
    </w:p>
    <w:p w14:paraId="44902933" w14:textId="77777777" w:rsidR="006F3C3B" w:rsidRPr="00F60EEC" w:rsidRDefault="006F3C3B" w:rsidP="006F3C3B">
      <w:pPr>
        <w:spacing w:after="200" w:line="240" w:lineRule="auto"/>
        <w:ind w:left="-709"/>
        <w:jc w:val="center"/>
        <w:rPr>
          <w:rFonts w:ascii="Arial" w:hAnsi="Arial" w:cs="Arial"/>
          <w:b/>
          <w:sz w:val="24"/>
          <w:szCs w:val="24"/>
          <w:highlight w:val="cyan"/>
        </w:rPr>
      </w:pPr>
    </w:p>
    <w:p w14:paraId="6989665C" w14:textId="77777777" w:rsidR="006F3C3B" w:rsidRPr="00F60EEC" w:rsidRDefault="006F3C3B" w:rsidP="006F3C3B">
      <w:pPr>
        <w:spacing w:after="200" w:line="240" w:lineRule="auto"/>
        <w:ind w:left="-709"/>
        <w:jc w:val="center"/>
        <w:rPr>
          <w:rFonts w:ascii="Arial" w:hAnsi="Arial" w:cs="Arial"/>
          <w:b/>
          <w:sz w:val="24"/>
          <w:szCs w:val="24"/>
          <w:highlight w:val="cyan"/>
        </w:rPr>
      </w:pPr>
    </w:p>
    <w:p w14:paraId="5728D9A5" w14:textId="77777777" w:rsidR="006F3C3B" w:rsidRPr="00F60EEC" w:rsidRDefault="006F3C3B" w:rsidP="006F3C3B">
      <w:pPr>
        <w:spacing w:after="200" w:line="240" w:lineRule="auto"/>
        <w:ind w:left="-709"/>
        <w:jc w:val="center"/>
        <w:rPr>
          <w:rFonts w:ascii="Arial" w:hAnsi="Arial" w:cs="Arial"/>
          <w:b/>
          <w:sz w:val="24"/>
          <w:szCs w:val="24"/>
          <w:highlight w:val="cyan"/>
        </w:rPr>
      </w:pPr>
    </w:p>
    <w:p w14:paraId="5532834E" w14:textId="77777777" w:rsidR="006F3C3B" w:rsidRPr="00F60EEC" w:rsidRDefault="006F3C3B" w:rsidP="006F3C3B">
      <w:pPr>
        <w:spacing w:after="200" w:line="240" w:lineRule="auto"/>
        <w:ind w:left="-709"/>
        <w:jc w:val="center"/>
        <w:rPr>
          <w:rFonts w:ascii="Arial" w:hAnsi="Arial" w:cs="Arial"/>
          <w:b/>
          <w:sz w:val="24"/>
          <w:szCs w:val="24"/>
          <w:highlight w:val="cyan"/>
        </w:rPr>
      </w:pPr>
    </w:p>
    <w:p w14:paraId="0DE4248D" w14:textId="77777777" w:rsidR="006F3C3B" w:rsidRPr="00F60EEC" w:rsidRDefault="006F3C3B" w:rsidP="006F3C3B">
      <w:pPr>
        <w:spacing w:after="200" w:line="240" w:lineRule="auto"/>
        <w:ind w:left="-709"/>
        <w:jc w:val="center"/>
        <w:rPr>
          <w:rFonts w:ascii="Arial" w:hAnsi="Arial" w:cs="Arial"/>
          <w:b/>
          <w:sz w:val="24"/>
          <w:szCs w:val="24"/>
          <w:highlight w:val="cyan"/>
        </w:rPr>
      </w:pPr>
    </w:p>
    <w:bookmarkEnd w:id="0"/>
    <w:bookmarkEnd w:id="1"/>
    <w:p w14:paraId="045AE734" w14:textId="77777777" w:rsidR="006F3C3B" w:rsidRPr="00F60EEC" w:rsidRDefault="006F3C3B" w:rsidP="006F3C3B">
      <w:pPr>
        <w:spacing w:after="200" w:line="240" w:lineRule="auto"/>
        <w:ind w:left="-709"/>
        <w:jc w:val="center"/>
        <w:rPr>
          <w:rFonts w:ascii="Arial" w:hAnsi="Arial"/>
          <w:b/>
          <w:sz w:val="24"/>
          <w:highlight w:val="cyan"/>
        </w:rPr>
      </w:pPr>
    </w:p>
    <w:p w14:paraId="2E646F49" w14:textId="77777777" w:rsidR="006F3C3B" w:rsidRPr="00973CF8" w:rsidRDefault="006F3C3B" w:rsidP="006F3C3B">
      <w:pPr>
        <w:spacing w:after="200" w:line="240" w:lineRule="auto"/>
        <w:ind w:left="-709"/>
        <w:jc w:val="center"/>
        <w:rPr>
          <w:rFonts w:ascii="Arial" w:hAnsi="Arial" w:cs="Arial"/>
          <w:sz w:val="24"/>
          <w:szCs w:val="20"/>
        </w:rPr>
      </w:pPr>
      <w:r w:rsidRPr="00DF71CA">
        <w:rPr>
          <w:rFonts w:ascii="Arial" w:hAnsi="Arial" w:cs="Arial"/>
          <w:b/>
          <w:sz w:val="24"/>
          <w:szCs w:val="24"/>
          <w:highlight w:val="cyan"/>
        </w:rPr>
        <w:t>[</w:t>
      </w:r>
      <w:r>
        <w:rPr>
          <w:rFonts w:ascii="Arial" w:hAnsi="Arial" w:cs="Arial"/>
          <w:b/>
          <w:sz w:val="24"/>
          <w:szCs w:val="24"/>
          <w:highlight w:val="cyan"/>
        </w:rPr>
        <w:t>Пожалуйста, укажите дату заключения</w:t>
      </w:r>
      <w:r w:rsidRPr="00DF71CA">
        <w:rPr>
          <w:rFonts w:ascii="Arial" w:hAnsi="Arial" w:cs="Arial"/>
          <w:b/>
          <w:sz w:val="24"/>
          <w:szCs w:val="24"/>
          <w:highlight w:val="cyan"/>
        </w:rPr>
        <w:t>]</w:t>
      </w:r>
    </w:p>
    <w:p w14:paraId="5E0E229A" w14:textId="77777777" w:rsidR="006F3C3B" w:rsidRPr="00973CF8" w:rsidRDefault="006F3C3B" w:rsidP="006F3C3B">
      <w:pPr>
        <w:spacing w:after="200" w:line="240" w:lineRule="auto"/>
        <w:ind w:left="-709"/>
        <w:jc w:val="center"/>
        <w:rPr>
          <w:rFonts w:ascii="Arial" w:hAnsi="Arial" w:cs="Arial"/>
          <w:sz w:val="24"/>
          <w:szCs w:val="20"/>
        </w:rPr>
      </w:pPr>
    </w:p>
    <w:p w14:paraId="5F525B0A" w14:textId="77777777" w:rsidR="006F3C3B" w:rsidRPr="00973CF8" w:rsidRDefault="006F3C3B" w:rsidP="006F3C3B">
      <w:pPr>
        <w:spacing w:after="200" w:line="240" w:lineRule="auto"/>
        <w:ind w:left="-709"/>
        <w:jc w:val="center"/>
        <w:rPr>
          <w:rFonts w:ascii="Arial" w:hAnsi="Arial" w:cs="Arial"/>
          <w:sz w:val="24"/>
          <w:szCs w:val="20"/>
        </w:rPr>
      </w:pPr>
    </w:p>
    <w:p w14:paraId="757B7A74" w14:textId="77777777" w:rsidR="006F3C3B" w:rsidRPr="00F60EEC" w:rsidRDefault="006F3C3B" w:rsidP="0070100D">
      <w:pPr>
        <w:keepNext/>
        <w:spacing w:after="200" w:line="240" w:lineRule="auto"/>
        <w:jc w:val="center"/>
        <w:outlineLvl w:val="0"/>
        <w:rPr>
          <w:rFonts w:ascii="Arial" w:hAnsi="Arial" w:cs="Arial"/>
          <w:b/>
          <w:caps/>
          <w:sz w:val="28"/>
          <w:szCs w:val="28"/>
        </w:rPr>
      </w:pPr>
      <w:bookmarkStart w:id="2" w:name="_Toc437618656"/>
      <w:r w:rsidRPr="00F60EEC">
        <w:rPr>
          <w:rFonts w:ascii="Arial" w:hAnsi="Arial" w:cs="Arial"/>
          <w:b/>
          <w:caps/>
          <w:sz w:val="28"/>
          <w:szCs w:val="28"/>
        </w:rPr>
        <w:t>ОПЦИОННЫЙ ДОГОВОР</w:t>
      </w:r>
      <w:bookmarkEnd w:id="2"/>
    </w:p>
    <w:p w14:paraId="1D159C98" w14:textId="77777777" w:rsidR="006F3C3B" w:rsidRPr="00973CF8" w:rsidRDefault="006F3C3B" w:rsidP="006F3C3B">
      <w:pPr>
        <w:spacing w:after="200" w:line="240" w:lineRule="auto"/>
        <w:ind w:left="-709"/>
        <w:jc w:val="center"/>
        <w:rPr>
          <w:rFonts w:ascii="Arial" w:hAnsi="Arial" w:cs="Arial"/>
          <w:b/>
          <w:sz w:val="24"/>
          <w:szCs w:val="20"/>
        </w:rPr>
      </w:pPr>
    </w:p>
    <w:p w14:paraId="61252EC9" w14:textId="77777777" w:rsidR="006F3C3B" w:rsidRPr="00973CF8" w:rsidRDefault="006F3C3B" w:rsidP="006F3C3B">
      <w:pPr>
        <w:spacing w:after="200" w:line="240" w:lineRule="auto"/>
        <w:ind w:left="-709"/>
        <w:jc w:val="center"/>
        <w:rPr>
          <w:rFonts w:ascii="Arial" w:hAnsi="Arial" w:cs="Arial"/>
          <w:b/>
          <w:sz w:val="24"/>
          <w:szCs w:val="20"/>
        </w:rPr>
      </w:pPr>
      <w:r w:rsidRPr="00973CF8">
        <w:rPr>
          <w:rFonts w:ascii="Arial" w:hAnsi="Arial" w:cs="Arial"/>
          <w:b/>
          <w:sz w:val="24"/>
          <w:szCs w:val="20"/>
        </w:rPr>
        <w:t>между</w:t>
      </w:r>
    </w:p>
    <w:p w14:paraId="6A80BE5E" w14:textId="77777777" w:rsidR="006F3C3B" w:rsidRPr="00973CF8" w:rsidRDefault="006F3C3B" w:rsidP="006F3C3B">
      <w:pPr>
        <w:spacing w:after="200" w:line="240" w:lineRule="auto"/>
        <w:ind w:left="-709"/>
        <w:jc w:val="center"/>
        <w:rPr>
          <w:rFonts w:ascii="Arial" w:hAnsi="Arial" w:cs="Arial"/>
          <w:b/>
          <w:sz w:val="24"/>
          <w:szCs w:val="20"/>
        </w:rPr>
      </w:pPr>
    </w:p>
    <w:p w14:paraId="681404D2" w14:textId="77777777" w:rsidR="006F3C3B" w:rsidRPr="0079390E" w:rsidRDefault="006F3C3B" w:rsidP="006F3C3B">
      <w:pPr>
        <w:spacing w:after="200" w:line="240" w:lineRule="auto"/>
        <w:ind w:left="-709"/>
        <w:jc w:val="center"/>
        <w:rPr>
          <w:rFonts w:ascii="Arial" w:hAnsi="Arial" w:cs="Arial"/>
          <w:b/>
          <w:sz w:val="24"/>
          <w:szCs w:val="20"/>
        </w:rPr>
      </w:pPr>
      <w:r w:rsidRPr="00D45E96">
        <w:rPr>
          <w:rFonts w:ascii="Arial" w:hAnsi="Arial" w:cs="Arial"/>
          <w:b/>
          <w:sz w:val="24"/>
          <w:szCs w:val="20"/>
          <w:highlight w:val="cyan"/>
        </w:rPr>
        <w:t>[</w:t>
      </w:r>
      <w:r w:rsidRPr="0079390E">
        <w:rPr>
          <w:rFonts w:ascii="Arial" w:hAnsi="Arial" w:cs="Arial"/>
          <w:b/>
          <w:sz w:val="24"/>
          <w:szCs w:val="20"/>
          <w:highlight w:val="cyan"/>
        </w:rPr>
        <w:t>Инвестором</w:t>
      </w:r>
      <w:r w:rsidRPr="00D45E96">
        <w:rPr>
          <w:rFonts w:ascii="Arial" w:hAnsi="Arial" w:cs="Arial"/>
          <w:b/>
          <w:sz w:val="24"/>
          <w:szCs w:val="20"/>
          <w:highlight w:val="cyan"/>
        </w:rPr>
        <w:t>]</w:t>
      </w:r>
    </w:p>
    <w:p w14:paraId="6309E2F9" w14:textId="77777777" w:rsidR="006F3C3B" w:rsidRPr="0010045E" w:rsidRDefault="006F3C3B" w:rsidP="006F3C3B">
      <w:pPr>
        <w:pStyle w:val="a3"/>
        <w:spacing w:after="200" w:line="240" w:lineRule="auto"/>
        <w:ind w:left="-709"/>
        <w:contextualSpacing w:val="0"/>
        <w:jc w:val="center"/>
        <w:rPr>
          <w:rFonts w:ascii="Arial" w:hAnsi="Arial" w:cs="Arial"/>
          <w:b/>
          <w:sz w:val="24"/>
          <w:szCs w:val="20"/>
        </w:rPr>
      </w:pPr>
      <w:r w:rsidRPr="0010045E">
        <w:rPr>
          <w:rFonts w:ascii="Arial" w:hAnsi="Arial" w:cs="Arial"/>
          <w:b/>
          <w:sz w:val="24"/>
          <w:szCs w:val="20"/>
        </w:rPr>
        <w:t>и</w:t>
      </w:r>
    </w:p>
    <w:p w14:paraId="0D555FE0" w14:textId="77777777" w:rsidR="006F3C3B" w:rsidRPr="0079390E" w:rsidRDefault="006F3C3B" w:rsidP="006F3C3B">
      <w:pPr>
        <w:spacing w:after="200" w:line="240" w:lineRule="auto"/>
        <w:ind w:left="-709"/>
        <w:jc w:val="center"/>
        <w:rPr>
          <w:rFonts w:ascii="Arial" w:hAnsi="Arial" w:cs="Arial"/>
          <w:b/>
          <w:sz w:val="24"/>
          <w:szCs w:val="20"/>
        </w:rPr>
      </w:pPr>
      <w:r w:rsidRPr="00D45E96">
        <w:rPr>
          <w:rFonts w:ascii="Arial" w:hAnsi="Arial" w:cs="Arial"/>
          <w:b/>
          <w:sz w:val="24"/>
          <w:szCs w:val="20"/>
          <w:highlight w:val="cyan"/>
        </w:rPr>
        <w:t>[</w:t>
      </w:r>
      <w:r w:rsidRPr="0079390E">
        <w:rPr>
          <w:rFonts w:ascii="Arial" w:hAnsi="Arial" w:cs="Arial"/>
          <w:b/>
          <w:sz w:val="24"/>
          <w:szCs w:val="20"/>
          <w:highlight w:val="cyan"/>
        </w:rPr>
        <w:t>Основателем</w:t>
      </w:r>
      <w:r w:rsidRPr="00D45E96">
        <w:rPr>
          <w:rFonts w:ascii="Arial" w:hAnsi="Arial" w:cs="Arial"/>
          <w:b/>
          <w:sz w:val="24"/>
          <w:szCs w:val="20"/>
          <w:highlight w:val="cyan"/>
        </w:rPr>
        <w:t>]</w:t>
      </w:r>
    </w:p>
    <w:p w14:paraId="1F4BB9B1" w14:textId="77777777" w:rsidR="006F3C3B" w:rsidRDefault="006F3C3B" w:rsidP="006F3C3B">
      <w:pPr>
        <w:pStyle w:val="a3"/>
        <w:spacing w:after="200" w:line="240" w:lineRule="auto"/>
        <w:ind w:left="11"/>
        <w:contextualSpacing w:val="0"/>
        <w:rPr>
          <w:rFonts w:ascii="Arial" w:hAnsi="Arial" w:cs="Arial"/>
          <w:b/>
          <w:sz w:val="24"/>
          <w:szCs w:val="20"/>
          <w:highlight w:val="cyan"/>
        </w:rPr>
      </w:pPr>
    </w:p>
    <w:p w14:paraId="371F8050" w14:textId="77777777" w:rsidR="006F3C3B" w:rsidRDefault="006F3C3B" w:rsidP="006F3C3B">
      <w:pPr>
        <w:pStyle w:val="a3"/>
        <w:spacing w:after="200" w:line="240" w:lineRule="auto"/>
        <w:ind w:left="371"/>
        <w:contextualSpacing w:val="0"/>
        <w:jc w:val="both"/>
        <w:rPr>
          <w:rFonts w:ascii="Candara" w:hAnsi="Candara" w:cs="Arial"/>
          <w:sz w:val="24"/>
          <w:szCs w:val="20"/>
          <w:highlight w:val="yellow"/>
        </w:rPr>
      </w:pPr>
    </w:p>
    <w:p w14:paraId="4E8A3BB4" w14:textId="77777777" w:rsidR="006F3C3B" w:rsidRDefault="006F3C3B" w:rsidP="006F3C3B">
      <w:pPr>
        <w:pStyle w:val="a3"/>
        <w:spacing w:after="200" w:line="240" w:lineRule="auto"/>
        <w:ind w:left="11"/>
        <w:contextualSpacing w:val="0"/>
        <w:rPr>
          <w:rFonts w:ascii="Candara" w:hAnsi="Candara" w:cs="Arial"/>
          <w:sz w:val="24"/>
          <w:szCs w:val="20"/>
          <w:highlight w:val="yellow"/>
        </w:rPr>
      </w:pPr>
    </w:p>
    <w:p w14:paraId="28213C89" w14:textId="77777777" w:rsidR="006F3C3B" w:rsidRPr="00F60EEC" w:rsidRDefault="006F3C3B" w:rsidP="006F3C3B">
      <w:pPr>
        <w:pStyle w:val="a3"/>
        <w:spacing w:after="200" w:line="240" w:lineRule="auto"/>
        <w:ind w:left="11"/>
        <w:contextualSpacing w:val="0"/>
        <w:rPr>
          <w:rFonts w:ascii="Candara" w:hAnsi="Candara"/>
          <w:sz w:val="24"/>
          <w:highlight w:val="yellow"/>
        </w:rPr>
      </w:pPr>
    </w:p>
    <w:p w14:paraId="1E1C2CF0" w14:textId="77777777" w:rsidR="006F3C3B" w:rsidRDefault="006F3C3B" w:rsidP="006F3C3B">
      <w:pPr>
        <w:spacing w:after="200" w:line="240" w:lineRule="auto"/>
        <w:jc w:val="both"/>
        <w:rPr>
          <w:rFonts w:ascii="Arial" w:hAnsi="Arial" w:cs="Arial"/>
          <w:sz w:val="20"/>
        </w:rPr>
      </w:pPr>
    </w:p>
    <w:p w14:paraId="39F4AC82" w14:textId="77777777" w:rsidR="006F3C3B" w:rsidRDefault="006F3C3B" w:rsidP="006F3C3B">
      <w:pPr>
        <w:spacing w:after="200" w:line="240" w:lineRule="auto"/>
        <w:jc w:val="both"/>
        <w:rPr>
          <w:rFonts w:ascii="Arial" w:hAnsi="Arial" w:cs="Arial"/>
          <w:sz w:val="20"/>
        </w:rPr>
      </w:pPr>
    </w:p>
    <w:p w14:paraId="7A8ACF57" w14:textId="77777777" w:rsidR="006F3C3B" w:rsidRDefault="006F3C3B" w:rsidP="006F3C3B">
      <w:pPr>
        <w:spacing w:after="200" w:line="240" w:lineRule="auto"/>
        <w:jc w:val="both"/>
        <w:rPr>
          <w:rFonts w:ascii="Arial" w:hAnsi="Arial" w:cs="Arial"/>
          <w:sz w:val="20"/>
        </w:rPr>
      </w:pPr>
    </w:p>
    <w:p w14:paraId="3A412DD3" w14:textId="77777777" w:rsidR="006F3C3B" w:rsidRDefault="006F3C3B" w:rsidP="006F3C3B">
      <w:pPr>
        <w:spacing w:after="200" w:line="240" w:lineRule="auto"/>
        <w:jc w:val="both"/>
        <w:rPr>
          <w:rFonts w:ascii="Arial" w:hAnsi="Arial" w:cs="Arial"/>
          <w:sz w:val="20"/>
        </w:rPr>
      </w:pPr>
    </w:p>
    <w:p w14:paraId="7187BCCF" w14:textId="77777777" w:rsidR="006F3C3B" w:rsidRDefault="006F3C3B" w:rsidP="006F3C3B">
      <w:pPr>
        <w:spacing w:after="200" w:line="240" w:lineRule="auto"/>
        <w:jc w:val="both"/>
        <w:rPr>
          <w:rFonts w:ascii="Arial" w:hAnsi="Arial" w:cs="Arial"/>
          <w:sz w:val="20"/>
        </w:rPr>
      </w:pPr>
    </w:p>
    <w:p w14:paraId="7F634423" w14:textId="77777777" w:rsidR="006F3C3B" w:rsidRDefault="006F3C3B" w:rsidP="006F3C3B">
      <w:pPr>
        <w:rPr>
          <w:rFonts w:ascii="Arial" w:hAnsi="Arial" w:cs="Arial"/>
          <w:sz w:val="20"/>
        </w:rPr>
      </w:pPr>
      <w:r>
        <w:rPr>
          <w:rFonts w:ascii="Arial" w:hAnsi="Arial" w:cs="Arial"/>
          <w:sz w:val="20"/>
        </w:rPr>
        <w:br w:type="page"/>
      </w:r>
    </w:p>
    <w:p w14:paraId="1E39E522" w14:textId="77777777" w:rsidR="006F3C3B" w:rsidRDefault="006F3C3B" w:rsidP="006F3C3B">
      <w:pPr>
        <w:spacing w:after="200" w:line="240" w:lineRule="auto"/>
        <w:jc w:val="both"/>
        <w:rPr>
          <w:rFonts w:ascii="Arial" w:hAnsi="Arial" w:cs="Arial"/>
          <w:sz w:val="20"/>
        </w:rPr>
      </w:pPr>
      <w:proofErr w:type="gramStart"/>
      <w:r>
        <w:rPr>
          <w:rFonts w:ascii="Arial" w:hAnsi="Arial" w:cs="Arial"/>
          <w:sz w:val="20"/>
        </w:rPr>
        <w:lastRenderedPageBreak/>
        <w:t xml:space="preserve">Настоящий Опционный договор </w:t>
      </w:r>
      <w:r w:rsidRPr="00AE5D3E">
        <w:rPr>
          <w:rFonts w:ascii="Arial" w:hAnsi="Arial" w:cs="Arial"/>
          <w:sz w:val="20"/>
        </w:rPr>
        <w:t>(</w:t>
      </w:r>
      <w:r>
        <w:rPr>
          <w:rFonts w:ascii="Arial" w:hAnsi="Arial" w:cs="Arial"/>
          <w:sz w:val="20"/>
        </w:rPr>
        <w:t xml:space="preserve">далее </w:t>
      </w:r>
      <w:r w:rsidRPr="00906139">
        <w:rPr>
          <w:rFonts w:ascii="Arial" w:hAnsi="Arial" w:cs="Arial"/>
          <w:sz w:val="20"/>
        </w:rPr>
        <w:t>–</w:t>
      </w:r>
      <w:r>
        <w:rPr>
          <w:rFonts w:ascii="Arial" w:hAnsi="Arial" w:cs="Arial"/>
          <w:sz w:val="20"/>
        </w:rPr>
        <w:t xml:space="preserve"> </w:t>
      </w:r>
      <w:r>
        <w:rPr>
          <w:rFonts w:ascii="Arial" w:hAnsi="Arial" w:cs="Arial"/>
          <w:b/>
          <w:sz w:val="20"/>
        </w:rPr>
        <w:t>«Договор</w:t>
      </w:r>
      <w:r w:rsidRPr="00AE5D3E">
        <w:rPr>
          <w:rFonts w:ascii="Arial" w:hAnsi="Arial" w:cs="Arial"/>
          <w:b/>
          <w:sz w:val="20"/>
        </w:rPr>
        <w:t>»</w:t>
      </w:r>
      <w:r w:rsidRPr="00AE5D3E">
        <w:rPr>
          <w:rFonts w:ascii="Arial" w:hAnsi="Arial" w:cs="Arial"/>
          <w:sz w:val="20"/>
        </w:rPr>
        <w:t>)</w:t>
      </w:r>
      <w:r>
        <w:rPr>
          <w:rFonts w:ascii="Arial" w:hAnsi="Arial" w:cs="Arial"/>
          <w:sz w:val="20"/>
        </w:rPr>
        <w:t xml:space="preserve"> заключен </w:t>
      </w:r>
      <w:r w:rsidRPr="00201234">
        <w:rPr>
          <w:rFonts w:ascii="Arial" w:hAnsi="Arial" w:cs="Arial"/>
          <w:sz w:val="20"/>
          <w:highlight w:val="cyan"/>
        </w:rPr>
        <w:t>[</w:t>
      </w:r>
      <w:r>
        <w:rPr>
          <w:rFonts w:ascii="Arial" w:hAnsi="Arial" w:cs="Arial"/>
          <w:sz w:val="20"/>
          <w:highlight w:val="cyan"/>
        </w:rPr>
        <w:t>указать дату (в том числе прописью)</w:t>
      </w:r>
      <w:r w:rsidRPr="006625B7">
        <w:rPr>
          <w:rFonts w:ascii="Arial" w:hAnsi="Arial" w:cs="Arial"/>
          <w:sz w:val="20"/>
          <w:highlight w:val="cyan"/>
        </w:rPr>
        <w:t>]</w:t>
      </w:r>
      <w:r w:rsidRPr="00201234">
        <w:rPr>
          <w:rFonts w:ascii="Arial" w:hAnsi="Arial" w:cs="Arial"/>
          <w:sz w:val="20"/>
        </w:rPr>
        <w:t xml:space="preserve"> </w:t>
      </w:r>
      <w:r>
        <w:rPr>
          <w:rFonts w:ascii="Arial" w:hAnsi="Arial" w:cs="Arial"/>
          <w:sz w:val="20"/>
        </w:rPr>
        <w:t xml:space="preserve">в </w:t>
      </w:r>
      <w:r w:rsidRPr="00035B85">
        <w:rPr>
          <w:rFonts w:ascii="Arial" w:hAnsi="Arial" w:cs="Arial"/>
          <w:sz w:val="20"/>
          <w:highlight w:val="cyan"/>
        </w:rPr>
        <w:t>[г. Москве]</w:t>
      </w:r>
      <w:r>
        <w:rPr>
          <w:rFonts w:ascii="Arial" w:hAnsi="Arial" w:cs="Arial"/>
          <w:sz w:val="20"/>
        </w:rPr>
        <w:t xml:space="preserve"> между:</w:t>
      </w:r>
      <w:proofErr w:type="gramEnd"/>
    </w:p>
    <w:p w14:paraId="2E180AEA" w14:textId="77777777" w:rsidR="006F3C3B" w:rsidRPr="00614CD1" w:rsidRDefault="006F3C3B" w:rsidP="006F3C3B">
      <w:pPr>
        <w:pStyle w:val="a3"/>
        <w:numPr>
          <w:ilvl w:val="0"/>
          <w:numId w:val="1"/>
        </w:numPr>
        <w:spacing w:after="200" w:line="240" w:lineRule="auto"/>
        <w:ind w:left="426" w:hanging="147"/>
        <w:contextualSpacing w:val="0"/>
        <w:jc w:val="both"/>
        <w:rPr>
          <w:rFonts w:ascii="Arial" w:hAnsi="Arial" w:cs="Arial"/>
          <w:sz w:val="20"/>
        </w:rPr>
      </w:pPr>
      <w:r w:rsidRPr="00AE5D3E">
        <w:rPr>
          <w:rFonts w:ascii="Arial" w:hAnsi="Arial" w:cs="Arial"/>
          <w:sz w:val="20"/>
          <w:highlight w:val="cyan"/>
        </w:rPr>
        <w:t>[_____]</w:t>
      </w:r>
      <w:r w:rsidRPr="00614CD1">
        <w:rPr>
          <w:rFonts w:ascii="Arial" w:hAnsi="Arial" w:cs="Arial"/>
          <w:sz w:val="20"/>
        </w:rPr>
        <w:t xml:space="preserve"> (далее – </w:t>
      </w:r>
      <w:r w:rsidRPr="00614CD1">
        <w:rPr>
          <w:rFonts w:ascii="Arial" w:hAnsi="Arial" w:cs="Arial"/>
          <w:b/>
          <w:sz w:val="20"/>
        </w:rPr>
        <w:t>«</w:t>
      </w:r>
      <w:r>
        <w:rPr>
          <w:rFonts w:ascii="Arial" w:hAnsi="Arial" w:cs="Arial"/>
          <w:b/>
          <w:sz w:val="20"/>
        </w:rPr>
        <w:t>Инвестор</w:t>
      </w:r>
      <w:r w:rsidRPr="00614CD1">
        <w:rPr>
          <w:rFonts w:ascii="Arial" w:hAnsi="Arial" w:cs="Arial"/>
          <w:b/>
          <w:sz w:val="20"/>
        </w:rPr>
        <w:t>»</w:t>
      </w:r>
      <w:r w:rsidRPr="00614CD1">
        <w:rPr>
          <w:rFonts w:ascii="Arial" w:hAnsi="Arial" w:cs="Arial"/>
          <w:sz w:val="20"/>
        </w:rPr>
        <w:t>)</w:t>
      </w:r>
      <w:r>
        <w:rPr>
          <w:rFonts w:ascii="Arial" w:hAnsi="Arial" w:cs="Arial"/>
          <w:sz w:val="20"/>
        </w:rPr>
        <w:t>; и</w:t>
      </w:r>
    </w:p>
    <w:p w14:paraId="6B678A5F" w14:textId="77777777" w:rsidR="006F3C3B" w:rsidRDefault="006F3C3B" w:rsidP="006F3C3B">
      <w:pPr>
        <w:pStyle w:val="a3"/>
        <w:numPr>
          <w:ilvl w:val="0"/>
          <w:numId w:val="1"/>
        </w:numPr>
        <w:spacing w:after="200" w:line="240" w:lineRule="auto"/>
        <w:ind w:left="426" w:hanging="147"/>
        <w:contextualSpacing w:val="0"/>
        <w:jc w:val="both"/>
        <w:rPr>
          <w:rFonts w:ascii="Arial" w:hAnsi="Arial" w:cs="Arial"/>
          <w:sz w:val="20"/>
        </w:rPr>
      </w:pPr>
      <w:r w:rsidRPr="00AE5D3E">
        <w:rPr>
          <w:rFonts w:ascii="Arial" w:hAnsi="Arial" w:cs="Arial"/>
          <w:sz w:val="20"/>
          <w:highlight w:val="cyan"/>
        </w:rPr>
        <w:t>[_____]</w:t>
      </w:r>
      <w:r w:rsidRPr="00AE5D3E">
        <w:rPr>
          <w:rFonts w:ascii="Arial" w:hAnsi="Arial" w:cs="Arial"/>
          <w:sz w:val="20"/>
        </w:rPr>
        <w:t xml:space="preserve"> (</w:t>
      </w:r>
      <w:r>
        <w:rPr>
          <w:rFonts w:ascii="Arial" w:hAnsi="Arial" w:cs="Arial"/>
          <w:sz w:val="20"/>
        </w:rPr>
        <w:t xml:space="preserve">далее </w:t>
      </w:r>
      <w:r w:rsidRPr="00906139">
        <w:rPr>
          <w:rFonts w:ascii="Arial" w:hAnsi="Arial" w:cs="Arial"/>
          <w:sz w:val="20"/>
        </w:rPr>
        <w:t>–</w:t>
      </w:r>
      <w:r>
        <w:rPr>
          <w:rFonts w:ascii="Arial" w:hAnsi="Arial" w:cs="Arial"/>
          <w:sz w:val="20"/>
        </w:rPr>
        <w:t xml:space="preserve"> </w:t>
      </w:r>
      <w:r>
        <w:rPr>
          <w:rFonts w:ascii="Arial" w:hAnsi="Arial" w:cs="Arial"/>
          <w:b/>
          <w:sz w:val="20"/>
        </w:rPr>
        <w:t>«Основатель</w:t>
      </w:r>
      <w:r w:rsidRPr="00AE5D3E">
        <w:rPr>
          <w:rFonts w:ascii="Arial" w:hAnsi="Arial" w:cs="Arial"/>
          <w:b/>
          <w:sz w:val="20"/>
        </w:rPr>
        <w:t>»</w:t>
      </w:r>
      <w:r w:rsidRPr="00AE5D3E">
        <w:rPr>
          <w:rFonts w:ascii="Arial" w:hAnsi="Arial" w:cs="Arial"/>
          <w:sz w:val="20"/>
        </w:rPr>
        <w:t>),</w:t>
      </w:r>
    </w:p>
    <w:p w14:paraId="7E3456C5" w14:textId="77777777" w:rsidR="006F3C3B" w:rsidRDefault="006F3C3B" w:rsidP="006F3C3B">
      <w:pPr>
        <w:spacing w:after="200" w:line="240" w:lineRule="auto"/>
        <w:jc w:val="both"/>
        <w:rPr>
          <w:rFonts w:ascii="Arial" w:hAnsi="Arial" w:cs="Arial"/>
          <w:sz w:val="20"/>
        </w:rPr>
      </w:pPr>
      <w:r>
        <w:rPr>
          <w:rFonts w:ascii="Arial" w:hAnsi="Arial" w:cs="Arial"/>
          <w:sz w:val="20"/>
        </w:rPr>
        <w:t>д</w:t>
      </w:r>
      <w:r w:rsidRPr="00201234">
        <w:rPr>
          <w:rFonts w:ascii="Arial" w:hAnsi="Arial" w:cs="Arial"/>
          <w:sz w:val="20"/>
        </w:rPr>
        <w:t>алее</w:t>
      </w:r>
      <w:r>
        <w:rPr>
          <w:rFonts w:ascii="Arial" w:hAnsi="Arial" w:cs="Arial"/>
          <w:sz w:val="20"/>
        </w:rPr>
        <w:t xml:space="preserve"> совместно именуемыми </w:t>
      </w:r>
      <w:r w:rsidRPr="00FA7462">
        <w:rPr>
          <w:rFonts w:ascii="Arial" w:hAnsi="Arial" w:cs="Arial"/>
          <w:b/>
          <w:sz w:val="20"/>
        </w:rPr>
        <w:t>«Стороны»</w:t>
      </w:r>
      <w:r>
        <w:rPr>
          <w:rFonts w:ascii="Arial" w:hAnsi="Arial" w:cs="Arial"/>
          <w:sz w:val="20"/>
        </w:rPr>
        <w:t xml:space="preserve">, а по отдельности – </w:t>
      </w:r>
      <w:r w:rsidRPr="00FA7462">
        <w:rPr>
          <w:rFonts w:ascii="Arial" w:hAnsi="Arial" w:cs="Arial"/>
          <w:b/>
          <w:sz w:val="20"/>
        </w:rPr>
        <w:t>«Сторона»</w:t>
      </w:r>
      <w:r>
        <w:rPr>
          <w:rFonts w:ascii="Arial" w:hAnsi="Arial" w:cs="Arial"/>
          <w:sz w:val="20"/>
        </w:rPr>
        <w:t>.</w:t>
      </w:r>
    </w:p>
    <w:p w14:paraId="38F1B1F0" w14:textId="77777777" w:rsidR="006F3C3B" w:rsidRPr="00CB0313" w:rsidRDefault="006F3C3B" w:rsidP="006F3C3B">
      <w:pPr>
        <w:keepNext/>
        <w:spacing w:after="200" w:line="240" w:lineRule="auto"/>
        <w:jc w:val="both"/>
        <w:rPr>
          <w:rFonts w:ascii="Arial" w:hAnsi="Arial" w:cs="Arial"/>
          <w:b/>
          <w:caps/>
          <w:sz w:val="20"/>
          <w:szCs w:val="20"/>
        </w:rPr>
      </w:pPr>
      <w:r w:rsidRPr="00CB0313">
        <w:rPr>
          <w:rFonts w:ascii="Arial" w:hAnsi="Arial" w:cs="Arial"/>
          <w:b/>
          <w:caps/>
          <w:sz w:val="20"/>
          <w:szCs w:val="20"/>
        </w:rPr>
        <w:t>Принимая во внимание, что:</w:t>
      </w:r>
    </w:p>
    <w:p w14:paraId="2B440D18" w14:textId="77777777" w:rsidR="006F3C3B" w:rsidRPr="00B1747E" w:rsidRDefault="006F3C3B" w:rsidP="006F3C3B">
      <w:pPr>
        <w:pStyle w:val="a3"/>
        <w:numPr>
          <w:ilvl w:val="0"/>
          <w:numId w:val="2"/>
        </w:numPr>
        <w:spacing w:after="200" w:line="240" w:lineRule="auto"/>
        <w:ind w:left="567" w:hanging="567"/>
        <w:contextualSpacing w:val="0"/>
        <w:jc w:val="both"/>
        <w:rPr>
          <w:rFonts w:ascii="Arial" w:hAnsi="Arial" w:cs="Arial"/>
          <w:sz w:val="20"/>
          <w:szCs w:val="23"/>
        </w:rPr>
      </w:pPr>
      <w:r w:rsidRPr="00614CD1">
        <w:rPr>
          <w:rFonts w:ascii="Arial" w:hAnsi="Arial" w:cs="Arial"/>
          <w:sz w:val="20"/>
          <w:szCs w:val="23"/>
          <w:highlight w:val="cyan"/>
        </w:rPr>
        <w:t>[Укажите дату заключения корпоративного договора</w:t>
      </w:r>
      <w:r>
        <w:rPr>
          <w:rFonts w:ascii="Arial" w:hAnsi="Arial" w:cs="Arial"/>
          <w:sz w:val="20"/>
          <w:szCs w:val="23"/>
          <w:highlight w:val="cyan"/>
        </w:rPr>
        <w:t xml:space="preserve"> (в том числе прописью)</w:t>
      </w:r>
      <w:r w:rsidRPr="00614CD1">
        <w:rPr>
          <w:rFonts w:ascii="Arial" w:hAnsi="Arial" w:cs="Arial"/>
          <w:sz w:val="20"/>
          <w:szCs w:val="23"/>
          <w:highlight w:val="cyan"/>
        </w:rPr>
        <w:t>]</w:t>
      </w:r>
      <w:r>
        <w:rPr>
          <w:rFonts w:ascii="Arial" w:hAnsi="Arial" w:cs="Arial"/>
          <w:sz w:val="20"/>
          <w:szCs w:val="23"/>
        </w:rPr>
        <w:t xml:space="preserve"> между </w:t>
      </w:r>
      <w:r w:rsidRPr="004973A6">
        <w:rPr>
          <w:rFonts w:ascii="Arial" w:hAnsi="Arial" w:cs="Arial"/>
          <w:sz w:val="20"/>
          <w:szCs w:val="23"/>
          <w:highlight w:val="cyan"/>
        </w:rPr>
        <w:t>[укажите стороны корпоративного договора]</w:t>
      </w:r>
      <w:r>
        <w:rPr>
          <w:rFonts w:ascii="Arial" w:hAnsi="Arial" w:cs="Arial"/>
          <w:sz w:val="20"/>
          <w:szCs w:val="23"/>
        </w:rPr>
        <w:t xml:space="preserve"> заключен </w:t>
      </w:r>
      <w:r w:rsidRPr="002F7DD0">
        <w:rPr>
          <w:rFonts w:ascii="Arial" w:hAnsi="Arial" w:cs="Arial"/>
          <w:sz w:val="20"/>
          <w:szCs w:val="23"/>
        </w:rPr>
        <w:t xml:space="preserve">Корпоративный договор </w:t>
      </w:r>
      <w:r w:rsidRPr="002F7DD0">
        <w:rPr>
          <w:rFonts w:ascii="Arial" w:hAnsi="Arial" w:cs="Arial"/>
          <w:sz w:val="20"/>
        </w:rPr>
        <w:t>Общества с ограниченной ответственностью</w:t>
      </w:r>
      <w:proofErr w:type="gramStart"/>
      <w:r>
        <w:rPr>
          <w:rFonts w:ascii="Arial" w:hAnsi="Arial" w:cs="Arial"/>
          <w:sz w:val="20"/>
        </w:rPr>
        <w:t xml:space="preserve"> «</w:t>
      </w:r>
      <w:r w:rsidRPr="006625B7">
        <w:rPr>
          <w:rFonts w:ascii="Arial" w:hAnsi="Arial" w:cs="Arial"/>
          <w:sz w:val="20"/>
          <w:highlight w:val="cyan"/>
        </w:rPr>
        <w:t>[</w:t>
      </w:r>
      <w:r>
        <w:rPr>
          <w:rFonts w:ascii="Arial" w:hAnsi="Arial" w:cs="Arial"/>
          <w:sz w:val="20"/>
          <w:highlight w:val="cyan"/>
        </w:rPr>
        <w:t>_____</w:t>
      </w:r>
      <w:r w:rsidRPr="006625B7">
        <w:rPr>
          <w:rFonts w:ascii="Arial" w:hAnsi="Arial" w:cs="Arial"/>
          <w:sz w:val="20"/>
          <w:highlight w:val="cyan"/>
        </w:rPr>
        <w:t>]</w:t>
      </w:r>
      <w:r>
        <w:rPr>
          <w:rFonts w:ascii="Arial" w:hAnsi="Arial" w:cs="Arial"/>
          <w:sz w:val="20"/>
        </w:rPr>
        <w:t>» (</w:t>
      </w:r>
      <w:proofErr w:type="gramEnd"/>
      <w:r>
        <w:rPr>
          <w:rFonts w:ascii="Arial" w:hAnsi="Arial" w:cs="Arial"/>
          <w:sz w:val="20"/>
        </w:rPr>
        <w:t xml:space="preserve">далее </w:t>
      </w:r>
      <w:r w:rsidRPr="00906139">
        <w:rPr>
          <w:rFonts w:ascii="Arial" w:hAnsi="Arial" w:cs="Arial"/>
          <w:sz w:val="20"/>
        </w:rPr>
        <w:t>–</w:t>
      </w:r>
      <w:r>
        <w:rPr>
          <w:rFonts w:ascii="Arial" w:hAnsi="Arial" w:cs="Arial"/>
          <w:sz w:val="20"/>
        </w:rPr>
        <w:t xml:space="preserve"> </w:t>
      </w:r>
      <w:r w:rsidRPr="00201234">
        <w:rPr>
          <w:rFonts w:ascii="Arial" w:hAnsi="Arial" w:cs="Arial"/>
          <w:b/>
          <w:sz w:val="20"/>
        </w:rPr>
        <w:t>«</w:t>
      </w:r>
      <w:r>
        <w:rPr>
          <w:rFonts w:ascii="Arial" w:hAnsi="Arial" w:cs="Arial"/>
          <w:b/>
          <w:sz w:val="20"/>
        </w:rPr>
        <w:t xml:space="preserve">Корпоративный </w:t>
      </w:r>
      <w:r w:rsidRPr="00201234">
        <w:rPr>
          <w:rFonts w:ascii="Arial" w:hAnsi="Arial" w:cs="Arial"/>
          <w:b/>
          <w:sz w:val="20"/>
        </w:rPr>
        <w:t>Договор»</w:t>
      </w:r>
      <w:r>
        <w:rPr>
          <w:rFonts w:ascii="Arial" w:hAnsi="Arial" w:cs="Arial"/>
          <w:sz w:val="20"/>
        </w:rPr>
        <w:t>).</w:t>
      </w:r>
    </w:p>
    <w:p w14:paraId="6CB72171" w14:textId="77777777" w:rsidR="006F3C3B" w:rsidRPr="00623492" w:rsidRDefault="006F3C3B" w:rsidP="006F3C3B">
      <w:pPr>
        <w:pStyle w:val="a3"/>
        <w:numPr>
          <w:ilvl w:val="0"/>
          <w:numId w:val="2"/>
        </w:numPr>
        <w:spacing w:after="200" w:line="240" w:lineRule="auto"/>
        <w:ind w:left="567" w:hanging="567"/>
        <w:contextualSpacing w:val="0"/>
        <w:jc w:val="both"/>
        <w:rPr>
          <w:rFonts w:ascii="Arial" w:hAnsi="Arial" w:cs="Arial"/>
          <w:sz w:val="20"/>
          <w:szCs w:val="23"/>
        </w:rPr>
      </w:pPr>
      <w:r>
        <w:rPr>
          <w:rFonts w:ascii="Arial" w:hAnsi="Arial" w:cs="Arial"/>
          <w:sz w:val="20"/>
        </w:rPr>
        <w:t xml:space="preserve">Заключение настоящего Договора обусловлено обязательствами Сторон по Корпоративному Договору, в </w:t>
      </w:r>
      <w:proofErr w:type="gramStart"/>
      <w:r>
        <w:rPr>
          <w:rFonts w:ascii="Arial" w:hAnsi="Arial" w:cs="Arial"/>
          <w:sz w:val="20"/>
        </w:rPr>
        <w:t>связи</w:t>
      </w:r>
      <w:proofErr w:type="gramEnd"/>
      <w:r>
        <w:rPr>
          <w:rFonts w:ascii="Arial" w:hAnsi="Arial" w:cs="Arial"/>
          <w:sz w:val="20"/>
        </w:rPr>
        <w:t xml:space="preserve"> с чем право заявлять требование по нему предоставляется безвозмездно. </w:t>
      </w:r>
    </w:p>
    <w:p w14:paraId="488AD014" w14:textId="77777777" w:rsidR="006F3C3B" w:rsidRPr="00DC5711" w:rsidRDefault="006F3C3B" w:rsidP="006F3C3B">
      <w:pPr>
        <w:keepNext/>
        <w:spacing w:after="200" w:line="240" w:lineRule="auto"/>
        <w:jc w:val="both"/>
        <w:rPr>
          <w:rFonts w:ascii="Arial" w:hAnsi="Arial" w:cs="Arial"/>
          <w:b/>
          <w:caps/>
          <w:sz w:val="20"/>
          <w:szCs w:val="20"/>
        </w:rPr>
      </w:pPr>
      <w:r>
        <w:rPr>
          <w:rFonts w:ascii="Arial" w:hAnsi="Arial" w:cs="Arial"/>
          <w:b/>
          <w:caps/>
          <w:sz w:val="20"/>
          <w:szCs w:val="20"/>
        </w:rPr>
        <w:t>Стороны договорились о нижеследующем</w:t>
      </w:r>
      <w:r w:rsidRPr="00DC5711">
        <w:rPr>
          <w:rFonts w:ascii="Arial" w:hAnsi="Arial" w:cs="Arial"/>
          <w:b/>
          <w:caps/>
          <w:sz w:val="20"/>
          <w:szCs w:val="20"/>
        </w:rPr>
        <w:t>:</w:t>
      </w:r>
    </w:p>
    <w:p w14:paraId="105D7BFD" w14:textId="77777777" w:rsidR="006F3C3B" w:rsidRDefault="006F3C3B" w:rsidP="006F3C3B">
      <w:pPr>
        <w:pStyle w:val="a3"/>
        <w:keepNext/>
        <w:numPr>
          <w:ilvl w:val="0"/>
          <w:numId w:val="3"/>
        </w:numPr>
        <w:spacing w:after="200" w:line="240" w:lineRule="auto"/>
        <w:ind w:left="567" w:hanging="567"/>
        <w:contextualSpacing w:val="0"/>
        <w:jc w:val="both"/>
        <w:rPr>
          <w:rFonts w:ascii="Arial" w:hAnsi="Arial" w:cs="Arial"/>
          <w:b/>
          <w:caps/>
          <w:sz w:val="20"/>
          <w:szCs w:val="20"/>
        </w:rPr>
      </w:pPr>
      <w:r w:rsidRPr="00B8647D">
        <w:rPr>
          <w:rFonts w:ascii="Arial" w:hAnsi="Arial" w:cs="Arial"/>
          <w:b/>
          <w:caps/>
          <w:sz w:val="20"/>
          <w:szCs w:val="20"/>
        </w:rPr>
        <w:t>Термины и определения</w:t>
      </w:r>
    </w:p>
    <w:p w14:paraId="6D6A61E3" w14:textId="77777777" w:rsidR="006F3C3B" w:rsidRDefault="006F3C3B" w:rsidP="006F3C3B">
      <w:pPr>
        <w:spacing w:after="200" w:line="240" w:lineRule="auto"/>
        <w:ind w:left="567"/>
        <w:jc w:val="both"/>
        <w:rPr>
          <w:rFonts w:ascii="Arial" w:hAnsi="Arial" w:cs="Arial"/>
          <w:sz w:val="20"/>
        </w:rPr>
      </w:pPr>
      <w:r>
        <w:rPr>
          <w:rFonts w:ascii="Arial" w:hAnsi="Arial" w:cs="Arial"/>
          <w:sz w:val="20"/>
        </w:rPr>
        <w:t>В настоящем Договоре термины, указанные с заглавной буквы, имеют значение, приданное им в Корпоративном Договоре, за следующими исключениями:</w:t>
      </w:r>
    </w:p>
    <w:p w14:paraId="253A3E86" w14:textId="77777777" w:rsidR="006F3C3B" w:rsidRPr="003B2C01" w:rsidRDefault="006F3C3B" w:rsidP="006F3C3B">
      <w:pPr>
        <w:pStyle w:val="a3"/>
        <w:widowControl w:val="0"/>
        <w:numPr>
          <w:ilvl w:val="1"/>
          <w:numId w:val="3"/>
        </w:numPr>
        <w:spacing w:after="200" w:line="240" w:lineRule="auto"/>
        <w:ind w:left="567" w:hanging="567"/>
        <w:contextualSpacing w:val="0"/>
        <w:jc w:val="both"/>
        <w:rPr>
          <w:rFonts w:ascii="Arial" w:hAnsi="Arial" w:cs="Arial"/>
          <w:sz w:val="20"/>
          <w:szCs w:val="20"/>
        </w:rPr>
      </w:pPr>
      <w:r w:rsidRPr="003B2C01">
        <w:rPr>
          <w:rFonts w:ascii="Arial" w:hAnsi="Arial" w:cs="Arial"/>
          <w:sz w:val="20"/>
          <w:szCs w:val="20"/>
          <w:highlight w:val="cyan"/>
        </w:rPr>
        <w:t>[</w:t>
      </w:r>
      <w:r w:rsidRPr="003B2C01">
        <w:rPr>
          <w:rFonts w:ascii="Arial" w:hAnsi="Arial" w:cs="Arial"/>
          <w:b/>
          <w:sz w:val="20"/>
          <w:szCs w:val="20"/>
          <w:highlight w:val="cyan"/>
        </w:rPr>
        <w:t>«Депонируемые Средства»</w:t>
      </w:r>
      <w:r w:rsidRPr="003B2C01">
        <w:rPr>
          <w:rFonts w:ascii="Arial" w:hAnsi="Arial" w:cs="Arial"/>
          <w:sz w:val="20"/>
          <w:szCs w:val="20"/>
          <w:highlight w:val="cyan"/>
        </w:rPr>
        <w:t xml:space="preserve"> имеет значение, указанное в пункте </w:t>
      </w:r>
      <w:r>
        <w:rPr>
          <w:rFonts w:ascii="Arial" w:hAnsi="Arial" w:cs="Arial"/>
          <w:sz w:val="20"/>
          <w:szCs w:val="20"/>
          <w:highlight w:val="cyan"/>
        </w:rPr>
        <w:fldChar w:fldCharType="begin"/>
      </w:r>
      <w:r>
        <w:rPr>
          <w:rFonts w:ascii="Arial" w:hAnsi="Arial" w:cs="Arial"/>
          <w:sz w:val="20"/>
          <w:szCs w:val="20"/>
          <w:highlight w:val="cyan"/>
        </w:rPr>
        <w:instrText xml:space="preserve"> REF _Ref429734261 \r \h </w:instrText>
      </w:r>
      <w:r>
        <w:rPr>
          <w:rFonts w:ascii="Arial" w:hAnsi="Arial" w:cs="Arial"/>
          <w:sz w:val="20"/>
          <w:szCs w:val="20"/>
          <w:highlight w:val="cyan"/>
        </w:rPr>
      </w:r>
      <w:r>
        <w:rPr>
          <w:rFonts w:ascii="Arial" w:hAnsi="Arial" w:cs="Arial"/>
          <w:sz w:val="20"/>
          <w:szCs w:val="20"/>
          <w:highlight w:val="cyan"/>
        </w:rPr>
        <w:fldChar w:fldCharType="separate"/>
      </w:r>
      <w:r>
        <w:rPr>
          <w:rFonts w:ascii="Arial" w:hAnsi="Arial" w:cs="Arial"/>
          <w:sz w:val="20"/>
          <w:szCs w:val="20"/>
          <w:highlight w:val="cyan"/>
        </w:rPr>
        <w:t>2.5</w:t>
      </w:r>
      <w:r>
        <w:rPr>
          <w:rFonts w:ascii="Arial" w:hAnsi="Arial" w:cs="Arial"/>
          <w:sz w:val="20"/>
          <w:szCs w:val="20"/>
          <w:highlight w:val="cyan"/>
        </w:rPr>
        <w:fldChar w:fldCharType="end"/>
      </w:r>
      <w:r w:rsidRPr="003B2C01">
        <w:rPr>
          <w:rFonts w:ascii="Arial" w:hAnsi="Arial" w:cs="Arial"/>
          <w:sz w:val="20"/>
          <w:szCs w:val="20"/>
          <w:highlight w:val="cyan"/>
        </w:rPr>
        <w:t xml:space="preserve"> настоящего Договора.]</w:t>
      </w:r>
    </w:p>
    <w:p w14:paraId="467D544D" w14:textId="77777777" w:rsidR="006F3C3B" w:rsidRDefault="006F3C3B" w:rsidP="006F3C3B">
      <w:pPr>
        <w:pStyle w:val="a3"/>
        <w:widowControl w:val="0"/>
        <w:numPr>
          <w:ilvl w:val="1"/>
          <w:numId w:val="3"/>
        </w:numPr>
        <w:spacing w:after="200" w:line="240" w:lineRule="auto"/>
        <w:ind w:left="567" w:hanging="567"/>
        <w:contextualSpacing w:val="0"/>
        <w:jc w:val="both"/>
        <w:rPr>
          <w:rFonts w:ascii="Arial" w:hAnsi="Arial" w:cs="Arial"/>
          <w:sz w:val="20"/>
          <w:szCs w:val="20"/>
        </w:rPr>
      </w:pPr>
      <w:r w:rsidRPr="00D412AA">
        <w:rPr>
          <w:rFonts w:ascii="Arial" w:hAnsi="Arial" w:cs="Arial"/>
          <w:b/>
          <w:sz w:val="20"/>
          <w:szCs w:val="20"/>
        </w:rPr>
        <w:t>«Договор»</w:t>
      </w:r>
      <w:r w:rsidRPr="00D412AA">
        <w:rPr>
          <w:rFonts w:ascii="Arial" w:hAnsi="Arial" w:cs="Arial"/>
          <w:sz w:val="20"/>
          <w:szCs w:val="20"/>
        </w:rPr>
        <w:t xml:space="preserve"> </w:t>
      </w:r>
      <w:r>
        <w:rPr>
          <w:rFonts w:ascii="Arial" w:hAnsi="Arial" w:cs="Arial"/>
          <w:sz w:val="20"/>
          <w:szCs w:val="20"/>
        </w:rPr>
        <w:t>имеет значение, указанное выше в настоящем Договоре.</w:t>
      </w:r>
    </w:p>
    <w:p w14:paraId="5117DB99" w14:textId="77777777" w:rsidR="006F3C3B" w:rsidRDefault="006F3C3B" w:rsidP="006F3C3B">
      <w:pPr>
        <w:pStyle w:val="a3"/>
        <w:widowControl w:val="0"/>
        <w:numPr>
          <w:ilvl w:val="1"/>
          <w:numId w:val="3"/>
        </w:numPr>
        <w:spacing w:after="200" w:line="240" w:lineRule="auto"/>
        <w:ind w:left="567" w:hanging="567"/>
        <w:contextualSpacing w:val="0"/>
        <w:jc w:val="both"/>
        <w:rPr>
          <w:rFonts w:ascii="Arial" w:hAnsi="Arial" w:cs="Arial"/>
          <w:sz w:val="20"/>
          <w:szCs w:val="20"/>
        </w:rPr>
      </w:pPr>
      <w:r>
        <w:rPr>
          <w:rFonts w:ascii="Arial" w:hAnsi="Arial" w:cs="Arial"/>
          <w:b/>
          <w:sz w:val="20"/>
          <w:szCs w:val="20"/>
        </w:rPr>
        <w:t>«Договор Купли-Продажи»</w:t>
      </w:r>
      <w:r w:rsidRPr="00444ACB">
        <w:rPr>
          <w:rFonts w:ascii="Arial" w:hAnsi="Arial" w:cs="Arial"/>
          <w:sz w:val="20"/>
          <w:szCs w:val="20"/>
        </w:rPr>
        <w:t xml:space="preserve"> </w:t>
      </w:r>
      <w:r w:rsidRPr="00D412AA">
        <w:rPr>
          <w:rFonts w:ascii="Arial" w:hAnsi="Arial" w:cs="Arial"/>
          <w:sz w:val="20"/>
          <w:szCs w:val="20"/>
        </w:rPr>
        <w:t>имеет значение, указанное в пункте </w:t>
      </w:r>
      <w:r>
        <w:rPr>
          <w:rFonts w:ascii="Arial" w:hAnsi="Arial" w:cs="Arial"/>
          <w:sz w:val="20"/>
          <w:szCs w:val="20"/>
        </w:rPr>
        <w:fldChar w:fldCharType="begin"/>
      </w:r>
      <w:r>
        <w:rPr>
          <w:rFonts w:ascii="Arial" w:hAnsi="Arial" w:cs="Arial"/>
          <w:sz w:val="20"/>
          <w:szCs w:val="20"/>
        </w:rPr>
        <w:instrText xml:space="preserve"> REF _Ref417488422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2.1</w:t>
      </w:r>
      <w:r>
        <w:rPr>
          <w:rFonts w:ascii="Arial" w:hAnsi="Arial" w:cs="Arial"/>
          <w:sz w:val="20"/>
          <w:szCs w:val="20"/>
        </w:rPr>
        <w:fldChar w:fldCharType="end"/>
      </w:r>
      <w:r w:rsidRPr="00D412AA">
        <w:rPr>
          <w:rFonts w:ascii="Arial" w:hAnsi="Arial" w:cs="Arial"/>
          <w:sz w:val="20"/>
          <w:szCs w:val="20"/>
        </w:rPr>
        <w:t xml:space="preserve"> </w:t>
      </w:r>
      <w:r>
        <w:rPr>
          <w:rFonts w:ascii="Arial" w:hAnsi="Arial" w:cs="Arial"/>
          <w:sz w:val="20"/>
          <w:szCs w:val="20"/>
        </w:rPr>
        <w:t>н</w:t>
      </w:r>
      <w:r w:rsidRPr="00D412AA">
        <w:rPr>
          <w:rFonts w:ascii="Arial" w:hAnsi="Arial" w:cs="Arial"/>
          <w:sz w:val="20"/>
          <w:szCs w:val="20"/>
        </w:rPr>
        <w:t>астояще</w:t>
      </w:r>
      <w:r>
        <w:rPr>
          <w:rFonts w:ascii="Arial" w:hAnsi="Arial" w:cs="Arial"/>
          <w:sz w:val="20"/>
          <w:szCs w:val="20"/>
        </w:rPr>
        <w:t>го</w:t>
      </w:r>
      <w:r w:rsidRPr="00D412AA">
        <w:rPr>
          <w:rFonts w:ascii="Arial" w:hAnsi="Arial" w:cs="Arial"/>
          <w:sz w:val="20"/>
          <w:szCs w:val="20"/>
        </w:rPr>
        <w:t xml:space="preserve"> Договор</w:t>
      </w:r>
      <w:r>
        <w:rPr>
          <w:rFonts w:ascii="Arial" w:hAnsi="Arial" w:cs="Arial"/>
          <w:sz w:val="20"/>
          <w:szCs w:val="20"/>
        </w:rPr>
        <w:t>а</w:t>
      </w:r>
      <w:r w:rsidRPr="00D412AA">
        <w:rPr>
          <w:rFonts w:ascii="Arial" w:hAnsi="Arial" w:cs="Arial"/>
          <w:sz w:val="20"/>
          <w:szCs w:val="20"/>
        </w:rPr>
        <w:t>.</w:t>
      </w:r>
    </w:p>
    <w:p w14:paraId="1B505D51" w14:textId="77777777" w:rsidR="006F3C3B" w:rsidRPr="00D412AA" w:rsidRDefault="006F3C3B" w:rsidP="006F3C3B">
      <w:pPr>
        <w:pStyle w:val="a3"/>
        <w:widowControl w:val="0"/>
        <w:numPr>
          <w:ilvl w:val="1"/>
          <w:numId w:val="3"/>
        </w:numPr>
        <w:spacing w:after="200" w:line="240" w:lineRule="auto"/>
        <w:ind w:left="567" w:hanging="567"/>
        <w:contextualSpacing w:val="0"/>
        <w:jc w:val="both"/>
        <w:rPr>
          <w:rFonts w:ascii="Arial" w:hAnsi="Arial" w:cs="Arial"/>
          <w:sz w:val="20"/>
          <w:szCs w:val="20"/>
        </w:rPr>
      </w:pPr>
      <w:r>
        <w:rPr>
          <w:rFonts w:ascii="Arial" w:hAnsi="Arial" w:cs="Arial"/>
          <w:b/>
          <w:sz w:val="20"/>
          <w:szCs w:val="20"/>
        </w:rPr>
        <w:t>«Инвестор»</w:t>
      </w:r>
      <w:r>
        <w:rPr>
          <w:rFonts w:ascii="Arial" w:hAnsi="Arial" w:cs="Arial"/>
          <w:sz w:val="20"/>
          <w:szCs w:val="20"/>
        </w:rPr>
        <w:t xml:space="preserve"> имеет значение, указанное выше в настоящем Договоре.</w:t>
      </w:r>
    </w:p>
    <w:p w14:paraId="7518B301" w14:textId="77777777" w:rsidR="006F3C3B" w:rsidRDefault="006F3C3B" w:rsidP="006F3C3B">
      <w:pPr>
        <w:pStyle w:val="a3"/>
        <w:widowControl w:val="0"/>
        <w:numPr>
          <w:ilvl w:val="1"/>
          <w:numId w:val="3"/>
        </w:numPr>
        <w:spacing w:after="200" w:line="240" w:lineRule="auto"/>
        <w:ind w:left="567" w:hanging="567"/>
        <w:contextualSpacing w:val="0"/>
        <w:jc w:val="both"/>
        <w:rPr>
          <w:rFonts w:ascii="Arial" w:hAnsi="Arial" w:cs="Arial"/>
          <w:sz w:val="20"/>
          <w:szCs w:val="20"/>
        </w:rPr>
      </w:pPr>
      <w:r w:rsidRPr="00D412AA">
        <w:rPr>
          <w:rFonts w:ascii="Arial" w:hAnsi="Arial" w:cs="Arial"/>
          <w:b/>
          <w:sz w:val="20"/>
          <w:szCs w:val="20"/>
        </w:rPr>
        <w:t>«Корпоративный Договор»</w:t>
      </w:r>
      <w:r w:rsidRPr="00D412AA">
        <w:rPr>
          <w:rFonts w:ascii="Arial" w:hAnsi="Arial" w:cs="Arial"/>
          <w:sz w:val="20"/>
          <w:szCs w:val="20"/>
        </w:rPr>
        <w:t xml:space="preserve"> </w:t>
      </w:r>
      <w:r>
        <w:rPr>
          <w:rFonts w:ascii="Arial" w:hAnsi="Arial" w:cs="Arial"/>
          <w:sz w:val="20"/>
          <w:szCs w:val="20"/>
        </w:rPr>
        <w:t>имеет значение, указанное в пункте</w:t>
      </w:r>
      <w:proofErr w:type="gramStart"/>
      <w:r>
        <w:rPr>
          <w:rFonts w:ascii="Arial" w:hAnsi="Arial" w:cs="Arial"/>
          <w:sz w:val="20"/>
          <w:szCs w:val="20"/>
        </w:rPr>
        <w:t xml:space="preserve"> А</w:t>
      </w:r>
      <w:proofErr w:type="gramEnd"/>
      <w:r>
        <w:rPr>
          <w:rFonts w:ascii="Arial" w:hAnsi="Arial" w:cs="Arial"/>
          <w:sz w:val="20"/>
          <w:szCs w:val="20"/>
        </w:rPr>
        <w:t xml:space="preserve"> преамбулы настоящего Договора.</w:t>
      </w:r>
    </w:p>
    <w:p w14:paraId="4F98319C" w14:textId="77777777" w:rsidR="006F3C3B" w:rsidRPr="00877887" w:rsidRDefault="006F3C3B" w:rsidP="006F3C3B">
      <w:pPr>
        <w:pStyle w:val="a3"/>
        <w:widowControl w:val="0"/>
        <w:numPr>
          <w:ilvl w:val="1"/>
          <w:numId w:val="3"/>
        </w:numPr>
        <w:spacing w:after="200" w:line="240" w:lineRule="auto"/>
        <w:ind w:left="567" w:hanging="567"/>
        <w:contextualSpacing w:val="0"/>
        <w:jc w:val="both"/>
        <w:rPr>
          <w:rFonts w:ascii="Arial" w:hAnsi="Arial" w:cs="Arial"/>
          <w:sz w:val="20"/>
          <w:szCs w:val="20"/>
        </w:rPr>
      </w:pPr>
      <w:r w:rsidRPr="003B2C01">
        <w:rPr>
          <w:rFonts w:ascii="Arial" w:hAnsi="Arial" w:cs="Arial"/>
          <w:sz w:val="20"/>
          <w:szCs w:val="20"/>
          <w:highlight w:val="cyan"/>
        </w:rPr>
        <w:t>[</w:t>
      </w:r>
      <w:r w:rsidRPr="003B2C01">
        <w:rPr>
          <w:rFonts w:ascii="Arial" w:hAnsi="Arial" w:cs="Arial"/>
          <w:b/>
          <w:sz w:val="20"/>
          <w:szCs w:val="20"/>
          <w:highlight w:val="cyan"/>
        </w:rPr>
        <w:t>«Обеспечительный Платеж»</w:t>
      </w:r>
      <w:r w:rsidRPr="003B2C01">
        <w:rPr>
          <w:rFonts w:ascii="Arial" w:hAnsi="Arial" w:cs="Arial"/>
          <w:sz w:val="20"/>
          <w:szCs w:val="20"/>
          <w:highlight w:val="cyan"/>
        </w:rPr>
        <w:t xml:space="preserve"> имеет значение, указанное в пункте </w:t>
      </w:r>
      <w:r>
        <w:rPr>
          <w:rFonts w:ascii="Arial" w:hAnsi="Arial" w:cs="Arial"/>
          <w:sz w:val="20"/>
          <w:szCs w:val="20"/>
          <w:highlight w:val="cyan"/>
        </w:rPr>
        <w:fldChar w:fldCharType="begin"/>
      </w:r>
      <w:r>
        <w:rPr>
          <w:rFonts w:ascii="Arial" w:hAnsi="Arial" w:cs="Arial"/>
          <w:sz w:val="20"/>
          <w:szCs w:val="20"/>
          <w:highlight w:val="cyan"/>
        </w:rPr>
        <w:instrText xml:space="preserve"> REF _Ref429734261 \r \h </w:instrText>
      </w:r>
      <w:r>
        <w:rPr>
          <w:rFonts w:ascii="Arial" w:hAnsi="Arial" w:cs="Arial"/>
          <w:sz w:val="20"/>
          <w:szCs w:val="20"/>
          <w:highlight w:val="cyan"/>
        </w:rPr>
      </w:r>
      <w:r>
        <w:rPr>
          <w:rFonts w:ascii="Arial" w:hAnsi="Arial" w:cs="Arial"/>
          <w:sz w:val="20"/>
          <w:szCs w:val="20"/>
          <w:highlight w:val="cyan"/>
        </w:rPr>
        <w:fldChar w:fldCharType="separate"/>
      </w:r>
      <w:r>
        <w:rPr>
          <w:rFonts w:ascii="Arial" w:hAnsi="Arial" w:cs="Arial"/>
          <w:sz w:val="20"/>
          <w:szCs w:val="20"/>
          <w:highlight w:val="cyan"/>
        </w:rPr>
        <w:t>2.5</w:t>
      </w:r>
      <w:r>
        <w:rPr>
          <w:rFonts w:ascii="Arial" w:hAnsi="Arial" w:cs="Arial"/>
          <w:sz w:val="20"/>
          <w:szCs w:val="20"/>
          <w:highlight w:val="cyan"/>
        </w:rPr>
        <w:fldChar w:fldCharType="end"/>
      </w:r>
      <w:r w:rsidRPr="003B2C01">
        <w:rPr>
          <w:rFonts w:ascii="Arial" w:hAnsi="Arial" w:cs="Arial"/>
          <w:sz w:val="20"/>
          <w:szCs w:val="20"/>
          <w:highlight w:val="cyan"/>
        </w:rPr>
        <w:t xml:space="preserve"> настоящего Договора.]</w:t>
      </w:r>
    </w:p>
    <w:p w14:paraId="1CB41E71" w14:textId="77777777" w:rsidR="006F3C3B" w:rsidRPr="00550951" w:rsidRDefault="006F3C3B" w:rsidP="006F3C3B">
      <w:pPr>
        <w:pStyle w:val="a3"/>
        <w:widowControl w:val="0"/>
        <w:numPr>
          <w:ilvl w:val="1"/>
          <w:numId w:val="3"/>
        </w:numPr>
        <w:spacing w:after="200" w:line="240" w:lineRule="auto"/>
        <w:ind w:left="567" w:hanging="567"/>
        <w:contextualSpacing w:val="0"/>
        <w:jc w:val="both"/>
        <w:rPr>
          <w:rFonts w:ascii="Arial" w:hAnsi="Arial" w:cs="Arial"/>
          <w:sz w:val="20"/>
          <w:szCs w:val="20"/>
        </w:rPr>
      </w:pPr>
      <w:r w:rsidRPr="00EA47D5">
        <w:rPr>
          <w:rFonts w:ascii="Arial" w:hAnsi="Arial" w:cs="Arial"/>
          <w:sz w:val="20"/>
          <w:szCs w:val="20"/>
        </w:rPr>
        <w:t>«</w:t>
      </w:r>
      <w:r>
        <w:rPr>
          <w:rFonts w:ascii="Arial" w:hAnsi="Arial" w:cs="Arial"/>
          <w:b/>
          <w:sz w:val="20"/>
          <w:szCs w:val="20"/>
        </w:rPr>
        <w:t>Сумма</w:t>
      </w:r>
      <w:r w:rsidRPr="00EA47D5">
        <w:rPr>
          <w:rFonts w:ascii="Arial" w:hAnsi="Arial" w:cs="Arial"/>
          <w:b/>
          <w:sz w:val="20"/>
          <w:szCs w:val="20"/>
        </w:rPr>
        <w:t xml:space="preserve"> Дол</w:t>
      </w:r>
      <w:r>
        <w:rPr>
          <w:rFonts w:ascii="Arial" w:hAnsi="Arial" w:cs="Arial"/>
          <w:b/>
          <w:sz w:val="20"/>
          <w:szCs w:val="20"/>
        </w:rPr>
        <w:t>ей</w:t>
      </w:r>
      <w:r w:rsidRPr="00EA47D5">
        <w:rPr>
          <w:rFonts w:ascii="Arial" w:hAnsi="Arial" w:cs="Arial"/>
          <w:b/>
          <w:sz w:val="20"/>
          <w:szCs w:val="20"/>
        </w:rPr>
        <w:t xml:space="preserve"> Основателей»</w:t>
      </w:r>
      <w:r w:rsidRPr="00EA47D5">
        <w:rPr>
          <w:rFonts w:ascii="Arial" w:hAnsi="Arial" w:cs="Arial"/>
          <w:sz w:val="20"/>
          <w:szCs w:val="20"/>
        </w:rPr>
        <w:t xml:space="preserve"> означает</w:t>
      </w:r>
      <w:r>
        <w:rPr>
          <w:rFonts w:ascii="Arial" w:hAnsi="Arial" w:cs="Arial"/>
          <w:sz w:val="20"/>
          <w:szCs w:val="20"/>
        </w:rPr>
        <w:t xml:space="preserve"> общий размер долей в уставном капитале Общества, принадлежащих всем Основателям (как этот термин определен в Корпоративном Договоре).</w:t>
      </w:r>
    </w:p>
    <w:p w14:paraId="450096B0" w14:textId="77777777" w:rsidR="006F3C3B" w:rsidRDefault="006F3C3B" w:rsidP="006F3C3B">
      <w:pPr>
        <w:pStyle w:val="a3"/>
        <w:keepNext/>
        <w:numPr>
          <w:ilvl w:val="0"/>
          <w:numId w:val="3"/>
        </w:numPr>
        <w:spacing w:after="200" w:line="240" w:lineRule="auto"/>
        <w:ind w:left="567" w:hanging="567"/>
        <w:contextualSpacing w:val="0"/>
        <w:jc w:val="both"/>
        <w:rPr>
          <w:rFonts w:ascii="Arial" w:hAnsi="Arial" w:cs="Arial"/>
          <w:b/>
          <w:caps/>
          <w:sz w:val="20"/>
          <w:szCs w:val="20"/>
        </w:rPr>
      </w:pPr>
      <w:r>
        <w:rPr>
          <w:rFonts w:ascii="Arial" w:hAnsi="Arial" w:cs="Arial"/>
          <w:b/>
          <w:caps/>
          <w:sz w:val="20"/>
          <w:szCs w:val="20"/>
        </w:rPr>
        <w:t>Предмет Договора</w:t>
      </w:r>
    </w:p>
    <w:p w14:paraId="42A1BC46" w14:textId="77777777" w:rsidR="006F3C3B" w:rsidRDefault="006F3C3B" w:rsidP="006F3C3B">
      <w:pPr>
        <w:pStyle w:val="a3"/>
        <w:widowControl w:val="0"/>
        <w:numPr>
          <w:ilvl w:val="1"/>
          <w:numId w:val="3"/>
        </w:numPr>
        <w:spacing w:after="200" w:line="240" w:lineRule="auto"/>
        <w:ind w:left="567" w:hanging="567"/>
        <w:contextualSpacing w:val="0"/>
        <w:jc w:val="both"/>
        <w:rPr>
          <w:rFonts w:ascii="Arial" w:hAnsi="Arial" w:cs="Arial"/>
          <w:sz w:val="20"/>
          <w:szCs w:val="20"/>
        </w:rPr>
      </w:pPr>
      <w:bookmarkStart w:id="3" w:name="_Ref417488422"/>
      <w:proofErr w:type="gramStart"/>
      <w:r w:rsidRPr="000D7065">
        <w:rPr>
          <w:rFonts w:ascii="Arial" w:hAnsi="Arial" w:cs="Arial"/>
          <w:sz w:val="20"/>
          <w:szCs w:val="20"/>
        </w:rPr>
        <w:t>В случае</w:t>
      </w:r>
      <w:r>
        <w:rPr>
          <w:rFonts w:ascii="Arial" w:hAnsi="Arial" w:cs="Arial"/>
          <w:sz w:val="20"/>
          <w:szCs w:val="20"/>
        </w:rPr>
        <w:t xml:space="preserve"> наступления любого из обстоятельств, указанных в пункте </w:t>
      </w:r>
      <w:r>
        <w:rPr>
          <w:rFonts w:ascii="Arial" w:hAnsi="Arial" w:cs="Arial"/>
          <w:sz w:val="20"/>
          <w:szCs w:val="20"/>
        </w:rPr>
        <w:fldChar w:fldCharType="begin"/>
      </w:r>
      <w:r>
        <w:rPr>
          <w:rFonts w:ascii="Arial" w:hAnsi="Arial" w:cs="Arial"/>
          <w:sz w:val="20"/>
          <w:szCs w:val="20"/>
        </w:rPr>
        <w:instrText xml:space="preserve"> REF _Ref417490680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2.4</w:t>
      </w:r>
      <w:r>
        <w:rPr>
          <w:rFonts w:ascii="Arial" w:hAnsi="Arial" w:cs="Arial"/>
          <w:sz w:val="20"/>
          <w:szCs w:val="20"/>
        </w:rPr>
        <w:fldChar w:fldCharType="end"/>
      </w:r>
      <w:r>
        <w:rPr>
          <w:rFonts w:ascii="Arial" w:hAnsi="Arial" w:cs="Arial"/>
          <w:sz w:val="20"/>
          <w:szCs w:val="20"/>
        </w:rPr>
        <w:t xml:space="preserve"> ниже, Инвестор имеет право требовать от Основателя заключить в </w:t>
      </w:r>
      <w:r w:rsidRPr="00E959B5">
        <w:rPr>
          <w:rFonts w:ascii="Arial" w:hAnsi="Arial" w:cs="Arial"/>
          <w:sz w:val="20"/>
          <w:szCs w:val="20"/>
        </w:rPr>
        <w:t>нотариальной форме</w:t>
      </w:r>
      <w:r>
        <w:rPr>
          <w:rFonts w:ascii="Arial" w:hAnsi="Arial" w:cs="Arial"/>
          <w:sz w:val="20"/>
          <w:szCs w:val="20"/>
        </w:rPr>
        <w:t xml:space="preserve"> договор купли-продажи, по которому Основатель выкупает Долю Инвестора (далее – </w:t>
      </w:r>
      <w:r w:rsidRPr="00444ACB">
        <w:rPr>
          <w:rFonts w:ascii="Arial" w:hAnsi="Arial" w:cs="Arial"/>
          <w:b/>
          <w:sz w:val="20"/>
          <w:szCs w:val="20"/>
        </w:rPr>
        <w:t>«Договор Купли-Продажи»</w:t>
      </w:r>
      <w:r>
        <w:rPr>
          <w:rFonts w:ascii="Arial" w:hAnsi="Arial" w:cs="Arial"/>
          <w:sz w:val="20"/>
          <w:szCs w:val="20"/>
        </w:rPr>
        <w:t xml:space="preserve">), а Основатель обязуется заключить Договор Купли-Продажи в течение </w:t>
      </w:r>
      <w:r w:rsidRPr="00855148">
        <w:rPr>
          <w:rFonts w:ascii="Arial" w:hAnsi="Arial" w:cs="Arial"/>
          <w:sz w:val="20"/>
          <w:szCs w:val="20"/>
          <w:highlight w:val="cyan"/>
        </w:rPr>
        <w:t>[</w:t>
      </w:r>
      <w:r>
        <w:rPr>
          <w:rFonts w:ascii="Arial" w:hAnsi="Arial" w:cs="Arial"/>
          <w:sz w:val="20"/>
          <w:szCs w:val="20"/>
          <w:highlight w:val="cyan"/>
        </w:rPr>
        <w:t>10</w:t>
      </w:r>
      <w:r w:rsidRPr="00855148">
        <w:rPr>
          <w:rFonts w:ascii="Arial" w:hAnsi="Arial" w:cs="Arial"/>
          <w:sz w:val="20"/>
          <w:szCs w:val="20"/>
          <w:highlight w:val="cyan"/>
        </w:rPr>
        <w:t> (</w:t>
      </w:r>
      <w:r>
        <w:rPr>
          <w:rFonts w:ascii="Arial" w:hAnsi="Arial" w:cs="Arial"/>
          <w:sz w:val="20"/>
          <w:szCs w:val="20"/>
          <w:highlight w:val="cyan"/>
        </w:rPr>
        <w:t>десяти</w:t>
      </w:r>
      <w:r w:rsidRPr="00855148">
        <w:rPr>
          <w:rFonts w:ascii="Arial" w:hAnsi="Arial" w:cs="Arial"/>
          <w:sz w:val="20"/>
          <w:szCs w:val="20"/>
          <w:highlight w:val="cyan"/>
        </w:rPr>
        <w:t>) Рабочих Дней]</w:t>
      </w:r>
      <w:r>
        <w:rPr>
          <w:rFonts w:ascii="Arial" w:hAnsi="Arial" w:cs="Arial"/>
          <w:sz w:val="20"/>
          <w:szCs w:val="20"/>
        </w:rPr>
        <w:t>, следующих за датой направления такого требования Инвестором.</w:t>
      </w:r>
      <w:bookmarkEnd w:id="3"/>
      <w:proofErr w:type="gramEnd"/>
    </w:p>
    <w:p w14:paraId="51C09734" w14:textId="77777777" w:rsidR="006F3C3B" w:rsidRDefault="006F3C3B" w:rsidP="006F3C3B">
      <w:pPr>
        <w:pStyle w:val="a3"/>
        <w:widowControl w:val="0"/>
        <w:numPr>
          <w:ilvl w:val="1"/>
          <w:numId w:val="3"/>
        </w:numPr>
        <w:spacing w:after="200" w:line="240" w:lineRule="auto"/>
        <w:ind w:left="567" w:hanging="567"/>
        <w:contextualSpacing w:val="0"/>
        <w:jc w:val="both"/>
        <w:rPr>
          <w:rFonts w:ascii="Arial" w:hAnsi="Arial" w:cs="Arial"/>
          <w:sz w:val="20"/>
          <w:szCs w:val="20"/>
        </w:rPr>
      </w:pPr>
      <w:bookmarkStart w:id="4" w:name="_Ref417488829"/>
      <w:r>
        <w:rPr>
          <w:rFonts w:ascii="Arial" w:hAnsi="Arial" w:cs="Arial"/>
          <w:sz w:val="20"/>
          <w:szCs w:val="20"/>
        </w:rPr>
        <w:t>Договор Купли-Продажи должен предусматривать, что:</w:t>
      </w:r>
      <w:bookmarkEnd w:id="4"/>
      <w:r>
        <w:rPr>
          <w:rFonts w:ascii="Arial" w:hAnsi="Arial" w:cs="Arial"/>
          <w:sz w:val="20"/>
          <w:szCs w:val="20"/>
        </w:rPr>
        <w:t xml:space="preserve"> </w:t>
      </w:r>
    </w:p>
    <w:p w14:paraId="6475948F" w14:textId="77777777" w:rsidR="006F3C3B" w:rsidRDefault="006F3C3B" w:rsidP="006F3C3B">
      <w:pPr>
        <w:pStyle w:val="a3"/>
        <w:widowControl w:val="0"/>
        <w:numPr>
          <w:ilvl w:val="1"/>
          <w:numId w:val="4"/>
        </w:numPr>
        <w:spacing w:after="200" w:line="240" w:lineRule="auto"/>
        <w:ind w:left="1134" w:hanging="567"/>
        <w:contextualSpacing w:val="0"/>
        <w:jc w:val="both"/>
        <w:rPr>
          <w:rFonts w:ascii="Arial" w:hAnsi="Arial" w:cs="Arial"/>
          <w:sz w:val="20"/>
          <w:szCs w:val="20"/>
        </w:rPr>
      </w:pPr>
      <w:commentRangeStart w:id="5"/>
      <w:proofErr w:type="gramStart"/>
      <w:r w:rsidRPr="00F60EEC">
        <w:rPr>
          <w:rFonts w:ascii="Arial" w:hAnsi="Arial"/>
          <w:sz w:val="20"/>
        </w:rPr>
        <w:t xml:space="preserve">Доля Инвестора приобретается Основателем </w:t>
      </w:r>
      <w:r w:rsidRPr="008521B5">
        <w:rPr>
          <w:rFonts w:ascii="Arial" w:hAnsi="Arial"/>
          <w:i/>
          <w:sz w:val="20"/>
        </w:rPr>
        <w:t>[</w:t>
      </w:r>
      <w:r w:rsidRPr="00F60EEC">
        <w:rPr>
          <w:rFonts w:ascii="Arial" w:hAnsi="Arial"/>
          <w:i/>
          <w:sz w:val="20"/>
        </w:rPr>
        <w:t xml:space="preserve">в размере, </w:t>
      </w:r>
      <w:r w:rsidRPr="00F60EEC">
        <w:rPr>
          <w:rFonts w:ascii="Arial" w:hAnsi="Arial"/>
          <w:i/>
          <w:sz w:val="20"/>
          <w:highlight w:val="cyan"/>
        </w:rPr>
        <w:t>в каком она будет принадлежать Инвестору</w:t>
      </w:r>
      <w:r w:rsidRPr="00F60EEC">
        <w:rPr>
          <w:rFonts w:ascii="Arial" w:hAnsi="Arial"/>
          <w:i/>
          <w:sz w:val="20"/>
        </w:rPr>
        <w:t xml:space="preserve"> на дату заключения Договора Купли-Продажи</w:t>
      </w:r>
      <w:r w:rsidRPr="008521B5">
        <w:rPr>
          <w:rFonts w:ascii="Arial" w:hAnsi="Arial" w:cs="Arial"/>
          <w:i/>
          <w:sz w:val="20"/>
          <w:szCs w:val="20"/>
        </w:rPr>
        <w:t xml:space="preserve">] </w:t>
      </w:r>
      <w:commentRangeEnd w:id="5"/>
      <w:r w:rsidR="003E3332">
        <w:rPr>
          <w:rStyle w:val="a5"/>
          <w:rFonts w:ascii="Times New Roman" w:eastAsia="Times New Roman" w:hAnsi="Times New Roman" w:cs="Times New Roman"/>
          <w:lang w:eastAsia="ru-RU"/>
        </w:rPr>
        <w:commentReference w:id="5"/>
      </w:r>
      <w:r>
        <w:rPr>
          <w:rFonts w:ascii="Arial" w:hAnsi="Arial" w:cs="Arial"/>
          <w:i/>
          <w:sz w:val="20"/>
          <w:szCs w:val="20"/>
        </w:rPr>
        <w:t xml:space="preserve">ИЛИ </w:t>
      </w:r>
      <w:r w:rsidRPr="008521B5">
        <w:rPr>
          <w:rFonts w:ascii="Arial" w:hAnsi="Arial" w:cs="Arial"/>
          <w:i/>
          <w:sz w:val="20"/>
          <w:szCs w:val="20"/>
        </w:rPr>
        <w:t>[</w:t>
      </w:r>
      <w:r>
        <w:rPr>
          <w:rFonts w:ascii="Arial" w:hAnsi="Arial" w:cs="Arial"/>
          <w:i/>
          <w:sz w:val="20"/>
          <w:szCs w:val="20"/>
        </w:rPr>
        <w:t xml:space="preserve">в </w:t>
      </w:r>
      <w:commentRangeStart w:id="6"/>
      <w:r>
        <w:rPr>
          <w:rFonts w:ascii="Arial" w:hAnsi="Arial" w:cs="Arial"/>
          <w:i/>
          <w:sz w:val="20"/>
          <w:szCs w:val="20"/>
        </w:rPr>
        <w:t xml:space="preserve">размере, </w:t>
      </w:r>
      <w:r w:rsidRPr="008521B5">
        <w:rPr>
          <w:rFonts w:ascii="Arial" w:hAnsi="Arial" w:cs="Arial"/>
          <w:i/>
          <w:sz w:val="20"/>
          <w:szCs w:val="20"/>
        </w:rPr>
        <w:t>определяемом по следующей формуле</w:t>
      </w:r>
      <w:r>
        <w:rPr>
          <w:rFonts w:ascii="Arial" w:hAnsi="Arial" w:cs="Arial"/>
          <w:sz w:val="20"/>
          <w:szCs w:val="20"/>
        </w:rPr>
        <w:t>:</w:t>
      </w:r>
      <w:commentRangeEnd w:id="6"/>
      <w:r w:rsidR="003E3332">
        <w:rPr>
          <w:rStyle w:val="a5"/>
          <w:rFonts w:ascii="Times New Roman" w:eastAsia="Times New Roman" w:hAnsi="Times New Roman" w:cs="Times New Roman"/>
          <w:lang w:eastAsia="ru-RU"/>
        </w:rPr>
        <w:commentReference w:id="6"/>
      </w:r>
      <w:proofErr w:type="gramEnd"/>
    </w:p>
    <w:p w14:paraId="0DD116A8" w14:textId="77777777" w:rsidR="006F3C3B" w:rsidRPr="00BF0328" w:rsidRDefault="006F3C3B" w:rsidP="006F3C3B">
      <w:pPr>
        <w:spacing w:after="200" w:line="240" w:lineRule="auto"/>
        <w:ind w:left="1134"/>
        <w:jc w:val="both"/>
        <w:rPr>
          <w:rFonts w:ascii="Arial" w:hAnsi="Arial"/>
          <w:sz w:val="20"/>
          <w:highlight w:val="cyan"/>
          <w:vertAlign w:val="subscript"/>
          <w:lang w:val="en-US"/>
        </w:rPr>
      </w:pPr>
      <w:commentRangeStart w:id="7"/>
      <w:r w:rsidRPr="00BF0328">
        <w:rPr>
          <w:rFonts w:ascii="Arial" w:hAnsi="Arial"/>
          <w:sz w:val="20"/>
          <w:highlight w:val="cyan"/>
          <w:lang w:val="en-US"/>
        </w:rPr>
        <w:t>[A = </w:t>
      </w:r>
      <w:proofErr w:type="spellStart"/>
      <w:r w:rsidRPr="00BF0328">
        <w:rPr>
          <w:rFonts w:ascii="Arial" w:hAnsi="Arial"/>
          <w:sz w:val="20"/>
          <w:highlight w:val="cyan"/>
          <w:lang w:val="en-US"/>
        </w:rPr>
        <w:t>Sh</w:t>
      </w:r>
      <w:r w:rsidRPr="00BF0328">
        <w:rPr>
          <w:rFonts w:ascii="Arial" w:hAnsi="Arial"/>
          <w:sz w:val="20"/>
          <w:highlight w:val="cyan"/>
          <w:vertAlign w:val="subscript"/>
          <w:lang w:val="en-US"/>
        </w:rPr>
        <w:t>IN</w:t>
      </w:r>
      <w:proofErr w:type="spellEnd"/>
      <w:r w:rsidRPr="00BF0328">
        <w:rPr>
          <w:rFonts w:ascii="Arial" w:hAnsi="Arial"/>
          <w:sz w:val="20"/>
          <w:highlight w:val="cyan"/>
          <w:lang w:val="en-US"/>
        </w:rPr>
        <w:t xml:space="preserve"> </w:t>
      </w:r>
      <w:r w:rsidRPr="00BF0328">
        <w:rPr>
          <w:rFonts w:ascii="Arial" w:hAnsi="Arial" w:cs="Arial"/>
          <w:sz w:val="14"/>
          <w:szCs w:val="23"/>
          <w:highlight w:val="cyan"/>
          <w:lang w:val="en-US"/>
        </w:rPr>
        <w:t>•</w:t>
      </w:r>
      <w:r w:rsidRPr="00BF0328">
        <w:rPr>
          <w:rFonts w:ascii="Arial" w:hAnsi="Arial" w:cs="Arial"/>
          <w:bCs/>
          <w:sz w:val="20"/>
          <w:szCs w:val="20"/>
          <w:highlight w:val="cyan"/>
          <w:lang w:val="en-US"/>
        </w:rPr>
        <w:t xml:space="preserve"> </w:t>
      </w:r>
      <w:proofErr w:type="spellStart"/>
      <w:r w:rsidRPr="00BF0328">
        <w:rPr>
          <w:rFonts w:ascii="Arial" w:hAnsi="Arial"/>
          <w:bCs/>
          <w:sz w:val="20"/>
          <w:highlight w:val="cyan"/>
          <w:lang w:val="en-US"/>
        </w:rPr>
        <w:t>Sh</w:t>
      </w:r>
      <w:r w:rsidRPr="00BF0328">
        <w:rPr>
          <w:rFonts w:ascii="Arial" w:hAnsi="Arial"/>
          <w:bCs/>
          <w:sz w:val="20"/>
          <w:highlight w:val="cyan"/>
          <w:vertAlign w:val="subscript"/>
          <w:lang w:val="en-US"/>
        </w:rPr>
        <w:t>F</w:t>
      </w:r>
      <w:proofErr w:type="spellEnd"/>
      <w:r w:rsidRPr="00BF0328">
        <w:rPr>
          <w:rFonts w:ascii="Arial" w:hAnsi="Arial"/>
          <w:bCs/>
          <w:sz w:val="20"/>
          <w:highlight w:val="cyan"/>
          <w:lang w:val="en-US"/>
        </w:rPr>
        <w:t> / </w:t>
      </w:r>
      <w:proofErr w:type="spellStart"/>
      <w:r w:rsidRPr="00BF0328">
        <w:rPr>
          <w:rFonts w:ascii="Arial" w:hAnsi="Arial"/>
          <w:bCs/>
          <w:sz w:val="20"/>
          <w:highlight w:val="cyan"/>
          <w:lang w:val="en-US"/>
        </w:rPr>
        <w:t>Sh</w:t>
      </w:r>
      <w:r w:rsidRPr="00BF0328">
        <w:rPr>
          <w:rFonts w:ascii="Arial" w:hAnsi="Arial"/>
          <w:bCs/>
          <w:sz w:val="20"/>
          <w:highlight w:val="cyan"/>
          <w:vertAlign w:val="subscript"/>
          <w:lang w:val="en-US"/>
        </w:rPr>
        <w:t>AllF</w:t>
      </w:r>
      <w:commentRangeEnd w:id="7"/>
      <w:proofErr w:type="spellEnd"/>
      <w:r w:rsidR="003E3332">
        <w:rPr>
          <w:rStyle w:val="a5"/>
          <w:rFonts w:ascii="Times New Roman" w:eastAsia="Times New Roman" w:hAnsi="Times New Roman" w:cs="Times New Roman"/>
          <w:lang w:eastAsia="ru-RU"/>
        </w:rPr>
        <w:commentReference w:id="7"/>
      </w:r>
    </w:p>
    <w:p w14:paraId="295EE34E" w14:textId="77777777" w:rsidR="006F3C3B" w:rsidRPr="00BF0328" w:rsidRDefault="006F3C3B" w:rsidP="006F3C3B">
      <w:pPr>
        <w:spacing w:after="200" w:line="240" w:lineRule="auto"/>
        <w:ind w:left="1134"/>
        <w:jc w:val="both"/>
        <w:rPr>
          <w:rFonts w:ascii="Arial" w:hAnsi="Arial"/>
          <w:sz w:val="20"/>
          <w:highlight w:val="cyan"/>
          <w:lang w:val="en-US"/>
        </w:rPr>
      </w:pPr>
      <w:r w:rsidRPr="00BF0328">
        <w:rPr>
          <w:rFonts w:ascii="Arial" w:hAnsi="Arial"/>
          <w:sz w:val="20"/>
          <w:highlight w:val="cyan"/>
        </w:rPr>
        <w:t>где</w:t>
      </w:r>
      <w:r w:rsidRPr="00BF0328">
        <w:rPr>
          <w:rFonts w:ascii="Arial" w:hAnsi="Arial"/>
          <w:sz w:val="20"/>
          <w:highlight w:val="cyan"/>
          <w:lang w:val="en-US"/>
        </w:rPr>
        <w:t>:</w:t>
      </w:r>
    </w:p>
    <w:p w14:paraId="3842EA9F" w14:textId="77777777" w:rsidR="006F3C3B" w:rsidRPr="00BF0328" w:rsidRDefault="006F3C3B" w:rsidP="006F3C3B">
      <w:pPr>
        <w:spacing w:after="200" w:line="240" w:lineRule="auto"/>
        <w:ind w:left="1134"/>
        <w:jc w:val="both"/>
        <w:rPr>
          <w:rFonts w:ascii="Arial" w:hAnsi="Arial"/>
          <w:sz w:val="20"/>
          <w:highlight w:val="cyan"/>
        </w:rPr>
      </w:pPr>
      <w:r w:rsidRPr="00BF0328">
        <w:rPr>
          <w:rFonts w:ascii="Arial" w:hAnsi="Arial"/>
          <w:sz w:val="20"/>
          <w:highlight w:val="cyan"/>
        </w:rPr>
        <w:lastRenderedPageBreak/>
        <w:t>«A» – выраженный дробью размер части Доли Инвестора, которую обязан приобрести Основатель;</w:t>
      </w:r>
    </w:p>
    <w:p w14:paraId="7A2FB3F1" w14:textId="77777777" w:rsidR="006F3C3B" w:rsidRPr="00BF0328" w:rsidRDefault="006F3C3B" w:rsidP="006F3C3B">
      <w:pPr>
        <w:spacing w:after="200" w:line="240" w:lineRule="auto"/>
        <w:ind w:left="1134"/>
        <w:jc w:val="both"/>
        <w:rPr>
          <w:rFonts w:ascii="Arial" w:hAnsi="Arial"/>
          <w:sz w:val="20"/>
          <w:highlight w:val="cyan"/>
        </w:rPr>
      </w:pPr>
      <w:r w:rsidRPr="00BF0328">
        <w:rPr>
          <w:rFonts w:ascii="Arial" w:hAnsi="Arial"/>
          <w:sz w:val="20"/>
          <w:highlight w:val="cyan"/>
        </w:rPr>
        <w:t>«=» – арифметический знак равенства;</w:t>
      </w:r>
    </w:p>
    <w:p w14:paraId="1317311F" w14:textId="77777777" w:rsidR="006F3C3B" w:rsidRPr="001D40E6" w:rsidRDefault="006F3C3B" w:rsidP="006F3C3B">
      <w:pPr>
        <w:spacing w:after="200" w:line="240" w:lineRule="auto"/>
        <w:ind w:left="1134"/>
        <w:jc w:val="both"/>
        <w:rPr>
          <w:rFonts w:ascii="Arial" w:hAnsi="Arial"/>
          <w:sz w:val="20"/>
          <w:highlight w:val="cyan"/>
        </w:rPr>
      </w:pPr>
      <w:r w:rsidRPr="00BF0328">
        <w:rPr>
          <w:rFonts w:ascii="Arial" w:hAnsi="Arial"/>
          <w:sz w:val="20"/>
          <w:highlight w:val="cyan"/>
        </w:rPr>
        <w:t>«</w:t>
      </w:r>
      <w:proofErr w:type="spellStart"/>
      <w:r w:rsidRPr="00BF0328">
        <w:rPr>
          <w:rFonts w:ascii="Arial" w:hAnsi="Arial"/>
          <w:bCs/>
          <w:sz w:val="20"/>
          <w:highlight w:val="cyan"/>
          <w:lang w:val="en-US"/>
        </w:rPr>
        <w:t>Sh</w:t>
      </w:r>
      <w:r w:rsidRPr="00BF0328">
        <w:rPr>
          <w:rFonts w:ascii="Arial" w:hAnsi="Arial"/>
          <w:bCs/>
          <w:sz w:val="20"/>
          <w:highlight w:val="cyan"/>
          <w:vertAlign w:val="subscript"/>
          <w:lang w:val="en-US"/>
        </w:rPr>
        <w:t>IN</w:t>
      </w:r>
      <w:proofErr w:type="spellEnd"/>
      <w:r w:rsidRPr="00BF0328">
        <w:rPr>
          <w:rFonts w:ascii="Arial" w:hAnsi="Arial"/>
          <w:sz w:val="20"/>
          <w:highlight w:val="cyan"/>
        </w:rPr>
        <w:t>» – выраженный дробью размер</w:t>
      </w:r>
      <w:r w:rsidRPr="00BF0328">
        <w:rPr>
          <w:rFonts w:ascii="Arial" w:hAnsi="Arial" w:cs="Arial"/>
          <w:bCs/>
          <w:sz w:val="20"/>
          <w:szCs w:val="20"/>
          <w:highlight w:val="cyan"/>
        </w:rPr>
        <w:t xml:space="preserve"> Доли Инвестора</w:t>
      </w:r>
      <w:r w:rsidRPr="00BF0328">
        <w:rPr>
          <w:rFonts w:ascii="Arial" w:hAnsi="Arial" w:cs="Arial"/>
          <w:sz w:val="20"/>
          <w:szCs w:val="20"/>
          <w:highlight w:val="cyan"/>
        </w:rPr>
        <w:t xml:space="preserve"> на дату заключения Договора Купли-Продажи</w:t>
      </w:r>
      <w:r w:rsidRPr="00BF0328">
        <w:rPr>
          <w:rFonts w:ascii="Arial" w:hAnsi="Arial" w:cs="Arial"/>
          <w:bCs/>
          <w:sz w:val="20"/>
          <w:szCs w:val="20"/>
          <w:highlight w:val="cyan"/>
        </w:rPr>
        <w:t>;</w:t>
      </w:r>
    </w:p>
    <w:p w14:paraId="7BC41C71" w14:textId="77777777" w:rsidR="006F3C3B" w:rsidRPr="00F60EEC" w:rsidRDefault="006F3C3B" w:rsidP="006F3C3B">
      <w:pPr>
        <w:spacing w:after="200" w:line="240" w:lineRule="auto"/>
        <w:ind w:left="1134"/>
        <w:jc w:val="both"/>
        <w:rPr>
          <w:rFonts w:ascii="Arial" w:hAnsi="Arial"/>
          <w:sz w:val="20"/>
          <w:highlight w:val="cyan"/>
        </w:rPr>
      </w:pPr>
      <w:r w:rsidRPr="00F60EEC">
        <w:rPr>
          <w:rFonts w:ascii="Arial" w:hAnsi="Arial"/>
          <w:sz w:val="20"/>
        </w:rPr>
        <w:t>«</w:t>
      </w:r>
      <w:r w:rsidRPr="00F60EEC">
        <w:rPr>
          <w:rFonts w:ascii="Arial" w:hAnsi="Arial"/>
          <w:sz w:val="14"/>
        </w:rPr>
        <w:t>•</w:t>
      </w:r>
      <w:r w:rsidRPr="00F60EEC">
        <w:rPr>
          <w:rFonts w:ascii="Arial" w:hAnsi="Arial"/>
          <w:sz w:val="20"/>
        </w:rPr>
        <w:t>» – арифметический знак умножения;</w:t>
      </w:r>
    </w:p>
    <w:p w14:paraId="2D84255F" w14:textId="77777777" w:rsidR="006F3C3B" w:rsidRPr="00BF0328" w:rsidRDefault="006F3C3B" w:rsidP="006F3C3B">
      <w:pPr>
        <w:spacing w:after="200" w:line="240" w:lineRule="auto"/>
        <w:ind w:left="1134"/>
        <w:jc w:val="both"/>
        <w:rPr>
          <w:rFonts w:ascii="Arial" w:hAnsi="Arial" w:cs="Arial"/>
          <w:bCs/>
          <w:sz w:val="20"/>
          <w:szCs w:val="20"/>
          <w:highlight w:val="cyan"/>
        </w:rPr>
      </w:pPr>
      <w:r w:rsidRPr="00BF0328">
        <w:rPr>
          <w:rFonts w:ascii="Arial" w:hAnsi="Arial"/>
          <w:sz w:val="20"/>
          <w:highlight w:val="cyan"/>
        </w:rPr>
        <w:t>«</w:t>
      </w:r>
      <w:proofErr w:type="spellStart"/>
      <w:r w:rsidRPr="00BF0328">
        <w:rPr>
          <w:rFonts w:ascii="Arial" w:hAnsi="Arial"/>
          <w:bCs/>
          <w:sz w:val="20"/>
          <w:highlight w:val="cyan"/>
          <w:lang w:val="en-US"/>
        </w:rPr>
        <w:t>Sh</w:t>
      </w:r>
      <w:r w:rsidRPr="00BF0328">
        <w:rPr>
          <w:rFonts w:ascii="Arial" w:hAnsi="Arial"/>
          <w:bCs/>
          <w:sz w:val="20"/>
          <w:highlight w:val="cyan"/>
          <w:vertAlign w:val="subscript"/>
          <w:lang w:val="en-US"/>
        </w:rPr>
        <w:t>F</w:t>
      </w:r>
      <w:proofErr w:type="spellEnd"/>
      <w:r w:rsidRPr="00BF0328">
        <w:rPr>
          <w:rFonts w:ascii="Arial" w:hAnsi="Arial"/>
          <w:sz w:val="20"/>
          <w:highlight w:val="cyan"/>
        </w:rPr>
        <w:t>» – выраженный дробью размер</w:t>
      </w:r>
      <w:r w:rsidRPr="00BF0328">
        <w:rPr>
          <w:rFonts w:ascii="Arial" w:hAnsi="Arial" w:cs="Arial"/>
          <w:bCs/>
          <w:sz w:val="20"/>
          <w:szCs w:val="20"/>
          <w:highlight w:val="cyan"/>
        </w:rPr>
        <w:t xml:space="preserve"> Доли Основателя</w:t>
      </w:r>
      <w:r w:rsidRPr="00BF0328">
        <w:rPr>
          <w:rFonts w:ascii="Arial" w:hAnsi="Arial" w:cs="Arial"/>
          <w:sz w:val="20"/>
          <w:szCs w:val="20"/>
          <w:highlight w:val="cyan"/>
        </w:rPr>
        <w:t xml:space="preserve"> на дату заключения Договора Купли-Продажи</w:t>
      </w:r>
      <w:r w:rsidRPr="00BF0328">
        <w:rPr>
          <w:rFonts w:ascii="Arial" w:hAnsi="Arial" w:cs="Arial"/>
          <w:bCs/>
          <w:sz w:val="20"/>
          <w:szCs w:val="20"/>
          <w:highlight w:val="cyan"/>
        </w:rPr>
        <w:t>;</w:t>
      </w:r>
    </w:p>
    <w:p w14:paraId="419A6CFA" w14:textId="77777777" w:rsidR="006F3C3B" w:rsidRPr="00BF0328" w:rsidRDefault="006F3C3B" w:rsidP="006F3C3B">
      <w:pPr>
        <w:spacing w:after="200" w:line="240" w:lineRule="auto"/>
        <w:ind w:left="1134"/>
        <w:jc w:val="both"/>
        <w:rPr>
          <w:rFonts w:ascii="Arial" w:hAnsi="Arial"/>
          <w:sz w:val="20"/>
          <w:highlight w:val="cyan"/>
        </w:rPr>
      </w:pPr>
      <w:r w:rsidRPr="00BF0328">
        <w:rPr>
          <w:rFonts w:ascii="Arial" w:hAnsi="Arial" w:cs="Arial"/>
          <w:sz w:val="20"/>
          <w:szCs w:val="23"/>
          <w:highlight w:val="cyan"/>
        </w:rPr>
        <w:t xml:space="preserve">«/» </w:t>
      </w:r>
      <w:r w:rsidRPr="00BF0328">
        <w:rPr>
          <w:rFonts w:ascii="Arial" w:hAnsi="Arial" w:cs="Arial"/>
          <w:sz w:val="20"/>
          <w:highlight w:val="cyan"/>
        </w:rPr>
        <w:t>– арифметический знак деления;</w:t>
      </w:r>
    </w:p>
    <w:p w14:paraId="5C5386E3" w14:textId="77777777" w:rsidR="006F3C3B" w:rsidRPr="00BF0328" w:rsidRDefault="006F3C3B" w:rsidP="006F3C3B">
      <w:pPr>
        <w:spacing w:after="200" w:line="240" w:lineRule="auto"/>
        <w:ind w:left="1134"/>
        <w:jc w:val="both"/>
        <w:rPr>
          <w:rFonts w:ascii="Arial" w:hAnsi="Arial" w:cs="Arial"/>
          <w:sz w:val="20"/>
          <w:szCs w:val="23"/>
        </w:rPr>
      </w:pPr>
      <w:proofErr w:type="gramStart"/>
      <w:r w:rsidRPr="00BF0328">
        <w:rPr>
          <w:rFonts w:ascii="Arial" w:hAnsi="Arial" w:cs="Arial"/>
          <w:sz w:val="20"/>
          <w:szCs w:val="23"/>
          <w:highlight w:val="cyan"/>
        </w:rPr>
        <w:t>«</w:t>
      </w:r>
      <w:proofErr w:type="spellStart"/>
      <w:r w:rsidRPr="00BF0328">
        <w:rPr>
          <w:rFonts w:ascii="Arial" w:hAnsi="Arial" w:cs="Arial"/>
          <w:sz w:val="20"/>
          <w:szCs w:val="23"/>
          <w:highlight w:val="cyan"/>
        </w:rPr>
        <w:t>ShAllF</w:t>
      </w:r>
      <w:proofErr w:type="spellEnd"/>
      <w:r w:rsidRPr="00BF0328">
        <w:rPr>
          <w:rFonts w:ascii="Arial" w:hAnsi="Arial" w:cs="Arial"/>
          <w:sz w:val="20"/>
          <w:szCs w:val="23"/>
          <w:highlight w:val="cyan"/>
        </w:rPr>
        <w:t>» – выраженная дробью Сумма Долей Основателей на дату заключения Договора Купли-Продажи.]</w:t>
      </w:r>
      <w:proofErr w:type="gramEnd"/>
    </w:p>
    <w:p w14:paraId="0B6AAB07" w14:textId="77777777" w:rsidR="006F3C3B" w:rsidRDefault="006F3C3B" w:rsidP="006F3C3B">
      <w:pPr>
        <w:pStyle w:val="a3"/>
        <w:widowControl w:val="0"/>
        <w:numPr>
          <w:ilvl w:val="1"/>
          <w:numId w:val="4"/>
        </w:numPr>
        <w:spacing w:after="200" w:line="240" w:lineRule="auto"/>
        <w:ind w:left="1134" w:hanging="567"/>
        <w:contextualSpacing w:val="0"/>
        <w:jc w:val="both"/>
        <w:rPr>
          <w:rFonts w:ascii="Arial" w:hAnsi="Arial" w:cs="Arial"/>
          <w:sz w:val="20"/>
          <w:szCs w:val="20"/>
        </w:rPr>
      </w:pPr>
      <w:r>
        <w:rPr>
          <w:rFonts w:ascii="Arial" w:hAnsi="Arial" w:cs="Arial"/>
          <w:sz w:val="20"/>
          <w:szCs w:val="20"/>
        </w:rPr>
        <w:t xml:space="preserve">Выкупная цена за Долю Инвестора должна быть перечислена на банковский счет Инвестора в течение </w:t>
      </w:r>
      <w:r w:rsidRPr="00855148">
        <w:rPr>
          <w:rFonts w:ascii="Arial" w:hAnsi="Arial" w:cs="Arial"/>
          <w:sz w:val="20"/>
          <w:szCs w:val="20"/>
          <w:highlight w:val="cyan"/>
        </w:rPr>
        <w:t>[5 (пяти) Рабочих Дней]</w:t>
      </w:r>
      <w:r>
        <w:rPr>
          <w:rFonts w:ascii="Arial" w:hAnsi="Arial" w:cs="Arial"/>
          <w:sz w:val="20"/>
          <w:szCs w:val="20"/>
        </w:rPr>
        <w:t>, следующих за датой заключения Договора Купли-Продажи;</w:t>
      </w:r>
    </w:p>
    <w:p w14:paraId="162FE8FD" w14:textId="77777777" w:rsidR="006F3C3B" w:rsidRDefault="006F3C3B" w:rsidP="006F3C3B">
      <w:pPr>
        <w:pStyle w:val="a3"/>
        <w:widowControl w:val="0"/>
        <w:numPr>
          <w:ilvl w:val="1"/>
          <w:numId w:val="4"/>
        </w:numPr>
        <w:spacing w:after="200" w:line="240" w:lineRule="auto"/>
        <w:ind w:left="1134" w:hanging="567"/>
        <w:contextualSpacing w:val="0"/>
        <w:jc w:val="both"/>
        <w:rPr>
          <w:rFonts w:ascii="Arial" w:hAnsi="Arial" w:cs="Arial"/>
          <w:sz w:val="20"/>
          <w:szCs w:val="20"/>
        </w:rPr>
      </w:pPr>
      <w:r>
        <w:rPr>
          <w:rFonts w:ascii="Arial" w:hAnsi="Arial" w:cs="Arial"/>
          <w:sz w:val="20"/>
          <w:szCs w:val="20"/>
        </w:rPr>
        <w:t>Выкупная цена за Долю Инвестора равняется величине, определяемой по следующей формуле:</w:t>
      </w:r>
    </w:p>
    <w:p w14:paraId="4709E34A" w14:textId="77777777" w:rsidR="006F3C3B" w:rsidRPr="00F60EEC" w:rsidRDefault="006F3C3B" w:rsidP="006F3C3B">
      <w:pPr>
        <w:pStyle w:val="a3"/>
        <w:widowControl w:val="0"/>
        <w:spacing w:after="200" w:line="240" w:lineRule="auto"/>
        <w:ind w:left="1134"/>
        <w:contextualSpacing w:val="0"/>
        <w:jc w:val="both"/>
        <w:rPr>
          <w:rFonts w:ascii="Arial" w:hAnsi="Arial" w:cs="Arial"/>
          <w:sz w:val="20"/>
          <w:szCs w:val="20"/>
          <w:lang w:val="en-US"/>
        </w:rPr>
      </w:pPr>
      <w:r w:rsidRPr="00DB622B">
        <w:rPr>
          <w:rFonts w:ascii="Arial" w:hAnsi="Arial" w:cs="Arial"/>
          <w:sz w:val="20"/>
          <w:szCs w:val="23"/>
          <w:lang w:val="en-US"/>
        </w:rPr>
        <w:t>[</w:t>
      </w:r>
      <w:r w:rsidRPr="00DB622B">
        <w:rPr>
          <w:rFonts w:ascii="Arial" w:hAnsi="Arial" w:cs="Arial"/>
          <w:sz w:val="20"/>
          <w:szCs w:val="23"/>
          <w:highlight w:val="cyan"/>
          <w:lang w:val="en-US"/>
        </w:rPr>
        <w:t>A = </w:t>
      </w:r>
      <w:proofErr w:type="spellStart"/>
      <w:r w:rsidRPr="00DB622B">
        <w:rPr>
          <w:rFonts w:ascii="Arial" w:hAnsi="Arial" w:cs="Arial"/>
          <w:sz w:val="20"/>
          <w:szCs w:val="23"/>
          <w:highlight w:val="cyan"/>
          <w:lang w:val="en-US"/>
        </w:rPr>
        <w:t>Sh</w:t>
      </w:r>
      <w:r w:rsidRPr="00DB622B">
        <w:rPr>
          <w:rFonts w:ascii="Arial" w:hAnsi="Arial" w:cs="Arial"/>
          <w:sz w:val="20"/>
          <w:szCs w:val="23"/>
          <w:highlight w:val="cyan"/>
          <w:vertAlign w:val="subscript"/>
          <w:lang w:val="en-US"/>
        </w:rPr>
        <w:t>F</w:t>
      </w:r>
      <w:proofErr w:type="spellEnd"/>
      <w:r w:rsidRPr="00DB622B">
        <w:rPr>
          <w:rFonts w:ascii="Arial" w:hAnsi="Arial" w:cs="Arial"/>
          <w:sz w:val="20"/>
          <w:szCs w:val="23"/>
          <w:highlight w:val="cyan"/>
          <w:lang w:val="en-US"/>
        </w:rPr>
        <w:t> / </w:t>
      </w:r>
      <w:proofErr w:type="spellStart"/>
      <w:r w:rsidRPr="00DB622B">
        <w:rPr>
          <w:rFonts w:ascii="Arial" w:hAnsi="Arial" w:cs="Arial"/>
          <w:sz w:val="20"/>
          <w:szCs w:val="23"/>
          <w:highlight w:val="cyan"/>
          <w:lang w:val="en-US"/>
        </w:rPr>
        <w:t>Sh</w:t>
      </w:r>
      <w:r w:rsidRPr="00DB622B">
        <w:rPr>
          <w:rFonts w:ascii="Arial" w:hAnsi="Arial" w:cs="Arial"/>
          <w:sz w:val="20"/>
          <w:szCs w:val="23"/>
          <w:highlight w:val="cyan"/>
          <w:vertAlign w:val="subscript"/>
          <w:lang w:val="en-US"/>
        </w:rPr>
        <w:t>AllF</w:t>
      </w:r>
      <w:proofErr w:type="spellEnd"/>
      <w:r w:rsidRPr="00DB622B">
        <w:rPr>
          <w:rFonts w:ascii="Arial" w:hAnsi="Arial" w:cs="Arial"/>
          <w:sz w:val="20"/>
          <w:szCs w:val="23"/>
          <w:highlight w:val="cyan"/>
          <w:lang w:val="en-US"/>
        </w:rPr>
        <w:t xml:space="preserve"> </w:t>
      </w:r>
      <w:proofErr w:type="gramStart"/>
      <w:r w:rsidRPr="00DB622B">
        <w:rPr>
          <w:rFonts w:ascii="Arial" w:hAnsi="Arial" w:cs="Arial"/>
          <w:sz w:val="20"/>
          <w:szCs w:val="23"/>
          <w:highlight w:val="cyan"/>
          <w:lang w:val="en-US"/>
        </w:rPr>
        <w:t xml:space="preserve">• </w:t>
      </w:r>
      <w:r w:rsidRPr="00F60EEC">
        <w:rPr>
          <w:rFonts w:ascii="Arial" w:hAnsi="Arial" w:cs="Arial"/>
          <w:sz w:val="20"/>
          <w:szCs w:val="20"/>
          <w:lang w:val="en-US"/>
        </w:rPr>
        <w:t>,</w:t>
      </w:r>
      <w:proofErr w:type="gramEnd"/>
      <w:r w:rsidRPr="00F60EEC">
        <w:rPr>
          <w:rFonts w:ascii="Arial" w:hAnsi="Arial" w:cs="Arial"/>
          <w:sz w:val="20"/>
          <w:szCs w:val="20"/>
          <w:lang w:val="en-US"/>
        </w:rPr>
        <w:t xml:space="preserve"> </w:t>
      </w:r>
      <w:r>
        <w:rPr>
          <w:rFonts w:ascii="Arial" w:hAnsi="Arial" w:cs="Arial"/>
          <w:sz w:val="20"/>
          <w:szCs w:val="20"/>
        </w:rPr>
        <w:t>например</w:t>
      </w:r>
      <w:r w:rsidRPr="00F60EEC">
        <w:rPr>
          <w:rFonts w:ascii="Arial" w:hAnsi="Arial" w:cs="Arial"/>
          <w:sz w:val="20"/>
          <w:szCs w:val="20"/>
          <w:lang w:val="en-US"/>
        </w:rPr>
        <w:t>:</w:t>
      </w:r>
    </w:p>
    <w:p w14:paraId="61615C42" w14:textId="77777777" w:rsidR="006F3C3B" w:rsidRPr="00F60EEC" w:rsidRDefault="006F3C3B" w:rsidP="006F3C3B">
      <w:pPr>
        <w:spacing w:after="200" w:line="240" w:lineRule="auto"/>
        <w:ind w:left="1134"/>
        <w:jc w:val="both"/>
        <w:rPr>
          <w:rFonts w:ascii="Arial" w:hAnsi="Arial"/>
          <w:sz w:val="20"/>
          <w:lang w:val="en-US"/>
        </w:rPr>
      </w:pPr>
      <w:r>
        <w:rPr>
          <w:rFonts w:ascii="Arial" w:hAnsi="Arial" w:cs="Arial"/>
          <w:sz w:val="20"/>
          <w:szCs w:val="23"/>
          <w:lang w:val="en-US"/>
        </w:rPr>
        <w:t>A </w:t>
      </w:r>
      <w:r w:rsidRPr="00F60EEC">
        <w:rPr>
          <w:rFonts w:ascii="Arial" w:hAnsi="Arial"/>
          <w:sz w:val="20"/>
          <w:lang w:val="en-US"/>
        </w:rPr>
        <w:t>=</w:t>
      </w:r>
      <w:r>
        <w:rPr>
          <w:rFonts w:ascii="Arial" w:hAnsi="Arial" w:cs="Arial"/>
          <w:sz w:val="20"/>
          <w:szCs w:val="23"/>
          <w:lang w:val="en-US"/>
        </w:rPr>
        <w:t> </w:t>
      </w:r>
      <w:r w:rsidRPr="00F60EEC">
        <w:rPr>
          <w:rFonts w:ascii="Arial" w:hAnsi="Arial"/>
          <w:sz w:val="20"/>
          <w:highlight w:val="cyan"/>
          <w:lang w:val="en-US"/>
        </w:rPr>
        <w:t>IC</w:t>
      </w:r>
      <w:r w:rsidRPr="00F60EEC">
        <w:rPr>
          <w:rFonts w:ascii="Arial" w:hAnsi="Arial"/>
          <w:sz w:val="20"/>
          <w:lang w:val="en-US"/>
        </w:rPr>
        <w:t xml:space="preserve"> </w:t>
      </w:r>
      <w:r w:rsidRPr="00F60EEC">
        <w:rPr>
          <w:rFonts w:ascii="Arial" w:hAnsi="Arial"/>
          <w:sz w:val="14"/>
          <w:lang w:val="en-US"/>
        </w:rPr>
        <w:t>•</w:t>
      </w:r>
      <w:r w:rsidRPr="00F60EEC">
        <w:rPr>
          <w:rFonts w:ascii="Arial" w:hAnsi="Arial"/>
          <w:sz w:val="20"/>
          <w:lang w:val="en-US"/>
        </w:rPr>
        <w:t xml:space="preserve"> 1</w:t>
      </w:r>
      <w:proofErr w:type="gramStart"/>
      <w:r w:rsidRPr="00F60EEC">
        <w:rPr>
          <w:rFonts w:ascii="Arial" w:hAnsi="Arial"/>
          <w:sz w:val="20"/>
          <w:lang w:val="en-US"/>
        </w:rPr>
        <w:t>,35</w:t>
      </w:r>
      <w:proofErr w:type="gramEnd"/>
      <w:r w:rsidRPr="00F60EEC">
        <w:rPr>
          <w:rFonts w:ascii="Arial" w:hAnsi="Arial"/>
          <w:sz w:val="20"/>
          <w:lang w:val="en-US"/>
        </w:rPr>
        <w:t>^(</w:t>
      </w:r>
      <w:r w:rsidRPr="00F60EEC">
        <w:rPr>
          <w:rFonts w:ascii="Arial" w:hAnsi="Arial"/>
          <w:sz w:val="20"/>
          <w:highlight w:val="cyan"/>
          <w:lang w:val="en-US"/>
        </w:rPr>
        <w:t>T</w:t>
      </w:r>
      <w:r w:rsidRPr="00F60EEC">
        <w:rPr>
          <w:rFonts w:ascii="Arial" w:hAnsi="Arial"/>
          <w:sz w:val="20"/>
          <w:lang w:val="en-US"/>
        </w:rPr>
        <w:t xml:space="preserve"> / 365)</w:t>
      </w:r>
    </w:p>
    <w:p w14:paraId="6F1D29AA" w14:textId="77777777" w:rsidR="006F3C3B" w:rsidRPr="006832D4" w:rsidRDefault="006F3C3B" w:rsidP="006F3C3B">
      <w:pPr>
        <w:spacing w:after="200" w:line="240" w:lineRule="auto"/>
        <w:ind w:left="1134"/>
        <w:jc w:val="both"/>
        <w:rPr>
          <w:rFonts w:ascii="Arial" w:hAnsi="Arial"/>
          <w:sz w:val="20"/>
        </w:rPr>
      </w:pPr>
      <w:r w:rsidRPr="00F60EEC">
        <w:rPr>
          <w:rFonts w:ascii="Arial" w:hAnsi="Arial"/>
          <w:sz w:val="20"/>
          <w:highlight w:val="cyan"/>
        </w:rPr>
        <w:t>где</w:t>
      </w:r>
      <w:r w:rsidRPr="006832D4">
        <w:rPr>
          <w:rFonts w:ascii="Arial" w:hAnsi="Arial"/>
          <w:sz w:val="20"/>
        </w:rPr>
        <w:t>:</w:t>
      </w:r>
    </w:p>
    <w:p w14:paraId="4CD448DB" w14:textId="77777777" w:rsidR="006F3C3B" w:rsidRPr="00F60EEC" w:rsidRDefault="006F3C3B" w:rsidP="006F3C3B">
      <w:pPr>
        <w:spacing w:after="200" w:line="240" w:lineRule="auto"/>
        <w:ind w:left="1134"/>
        <w:jc w:val="both"/>
        <w:rPr>
          <w:rFonts w:ascii="Arial" w:hAnsi="Arial"/>
          <w:sz w:val="20"/>
          <w:highlight w:val="cyan"/>
        </w:rPr>
      </w:pPr>
      <w:r w:rsidRPr="00F60EEC">
        <w:rPr>
          <w:rFonts w:ascii="Arial" w:hAnsi="Arial"/>
          <w:sz w:val="20"/>
          <w:highlight w:val="cyan"/>
        </w:rPr>
        <w:t>«A» –</w:t>
      </w:r>
      <w:r w:rsidRPr="00F60EEC">
        <w:rPr>
          <w:rFonts w:ascii="Arial" w:hAnsi="Arial"/>
          <w:sz w:val="20"/>
        </w:rPr>
        <w:t xml:space="preserve"> </w:t>
      </w:r>
      <w:r w:rsidRPr="00F60EEC">
        <w:rPr>
          <w:rFonts w:ascii="Arial" w:hAnsi="Arial"/>
          <w:sz w:val="20"/>
          <w:highlight w:val="cyan"/>
        </w:rPr>
        <w:t>выраженная в Рублях выкупная цена за Долю;</w:t>
      </w:r>
    </w:p>
    <w:p w14:paraId="06FBDB32" w14:textId="77777777" w:rsidR="006F3C3B" w:rsidRPr="00F60EEC" w:rsidRDefault="006F3C3B" w:rsidP="006F3C3B">
      <w:pPr>
        <w:spacing w:after="200" w:line="240" w:lineRule="auto"/>
        <w:ind w:left="1134"/>
        <w:jc w:val="both"/>
        <w:rPr>
          <w:rFonts w:ascii="Arial" w:hAnsi="Arial"/>
          <w:sz w:val="20"/>
          <w:highlight w:val="cyan"/>
        </w:rPr>
      </w:pPr>
      <w:r w:rsidRPr="00F60EEC">
        <w:rPr>
          <w:rFonts w:ascii="Arial" w:hAnsi="Arial"/>
          <w:sz w:val="20"/>
          <w:highlight w:val="cyan"/>
        </w:rPr>
        <w:t>«=» – арифметический знак равенства;</w:t>
      </w:r>
    </w:p>
    <w:p w14:paraId="0714B448" w14:textId="77777777" w:rsidR="006F3C3B" w:rsidRPr="00DB622B" w:rsidRDefault="006F3C3B" w:rsidP="006F3C3B">
      <w:pPr>
        <w:spacing w:after="200" w:line="240" w:lineRule="auto"/>
        <w:ind w:left="1134"/>
        <w:jc w:val="both"/>
        <w:rPr>
          <w:rFonts w:ascii="Arial" w:hAnsi="Arial" w:cs="Arial"/>
          <w:sz w:val="20"/>
          <w:szCs w:val="23"/>
          <w:highlight w:val="cyan"/>
        </w:rPr>
      </w:pPr>
      <w:r w:rsidRPr="00DB622B">
        <w:rPr>
          <w:rFonts w:ascii="Arial" w:hAnsi="Arial" w:cs="Arial"/>
          <w:sz w:val="20"/>
          <w:szCs w:val="23"/>
          <w:highlight w:val="cyan"/>
        </w:rPr>
        <w:t>«</w:t>
      </w:r>
      <w:proofErr w:type="spellStart"/>
      <w:r w:rsidRPr="00DB622B">
        <w:rPr>
          <w:rFonts w:ascii="Arial" w:hAnsi="Arial" w:cs="Arial"/>
          <w:sz w:val="20"/>
          <w:szCs w:val="23"/>
          <w:highlight w:val="cyan"/>
        </w:rPr>
        <w:t>Sh</w:t>
      </w:r>
      <w:r w:rsidRPr="00DB622B">
        <w:rPr>
          <w:rFonts w:ascii="Arial" w:hAnsi="Arial" w:cs="Arial"/>
          <w:sz w:val="20"/>
          <w:szCs w:val="23"/>
          <w:highlight w:val="cyan"/>
          <w:vertAlign w:val="subscript"/>
        </w:rPr>
        <w:t>F</w:t>
      </w:r>
      <w:proofErr w:type="spellEnd"/>
      <w:r w:rsidRPr="00DB622B">
        <w:rPr>
          <w:rFonts w:ascii="Arial" w:hAnsi="Arial" w:cs="Arial"/>
          <w:sz w:val="20"/>
          <w:szCs w:val="23"/>
          <w:highlight w:val="cyan"/>
        </w:rPr>
        <w:t>» – выраженный дробью размер Доли Основателя на дату заключения Договора Купли-Продажи;</w:t>
      </w:r>
    </w:p>
    <w:p w14:paraId="4054DA97" w14:textId="77777777" w:rsidR="006F3C3B" w:rsidRPr="00DB622B" w:rsidRDefault="006F3C3B" w:rsidP="006F3C3B">
      <w:pPr>
        <w:spacing w:after="200" w:line="240" w:lineRule="auto"/>
        <w:ind w:left="1134"/>
        <w:jc w:val="both"/>
        <w:rPr>
          <w:rFonts w:ascii="Arial" w:hAnsi="Arial" w:cs="Arial"/>
          <w:sz w:val="20"/>
          <w:szCs w:val="23"/>
          <w:highlight w:val="cyan"/>
        </w:rPr>
      </w:pPr>
      <w:r w:rsidRPr="00DB622B">
        <w:rPr>
          <w:rFonts w:ascii="Arial" w:hAnsi="Arial" w:cs="Arial"/>
          <w:sz w:val="20"/>
          <w:szCs w:val="23"/>
          <w:highlight w:val="cyan"/>
        </w:rPr>
        <w:t>«/» – арифметический знак деления;</w:t>
      </w:r>
    </w:p>
    <w:p w14:paraId="1252A1AF" w14:textId="77777777" w:rsidR="006F3C3B" w:rsidRPr="00DB622B" w:rsidRDefault="006F3C3B" w:rsidP="006F3C3B">
      <w:pPr>
        <w:spacing w:after="200" w:line="240" w:lineRule="auto"/>
        <w:ind w:left="1134"/>
        <w:jc w:val="both"/>
        <w:rPr>
          <w:rFonts w:ascii="Arial" w:hAnsi="Arial" w:cs="Arial"/>
          <w:sz w:val="20"/>
          <w:szCs w:val="23"/>
          <w:highlight w:val="cyan"/>
        </w:rPr>
      </w:pPr>
      <w:r w:rsidRPr="00DB622B">
        <w:rPr>
          <w:rFonts w:ascii="Arial" w:hAnsi="Arial" w:cs="Arial"/>
          <w:sz w:val="20"/>
          <w:szCs w:val="23"/>
          <w:highlight w:val="cyan"/>
        </w:rPr>
        <w:t>«</w:t>
      </w:r>
      <w:proofErr w:type="spellStart"/>
      <w:r w:rsidRPr="00DB622B">
        <w:rPr>
          <w:rFonts w:ascii="Arial" w:hAnsi="Arial" w:cs="Arial"/>
          <w:sz w:val="20"/>
          <w:szCs w:val="23"/>
          <w:highlight w:val="cyan"/>
        </w:rPr>
        <w:t>Sh</w:t>
      </w:r>
      <w:r w:rsidRPr="00DB622B">
        <w:rPr>
          <w:rFonts w:ascii="Arial" w:hAnsi="Arial" w:cs="Arial"/>
          <w:sz w:val="20"/>
          <w:szCs w:val="23"/>
          <w:highlight w:val="cyan"/>
          <w:vertAlign w:val="subscript"/>
        </w:rPr>
        <w:t>AllF</w:t>
      </w:r>
      <w:proofErr w:type="spellEnd"/>
      <w:r w:rsidRPr="00DB622B">
        <w:rPr>
          <w:rFonts w:ascii="Arial" w:hAnsi="Arial" w:cs="Arial"/>
          <w:sz w:val="20"/>
          <w:szCs w:val="23"/>
          <w:highlight w:val="cyan"/>
        </w:rPr>
        <w:t>» – выраженная дробью Сумма Долей Основателей на дату заключения Договора Купли-Продажи.</w:t>
      </w:r>
    </w:p>
    <w:p w14:paraId="07116D5A" w14:textId="77777777" w:rsidR="006F3C3B" w:rsidRPr="00DB622B" w:rsidRDefault="006F3C3B" w:rsidP="006F3C3B">
      <w:pPr>
        <w:spacing w:after="200" w:line="240" w:lineRule="auto"/>
        <w:ind w:left="1134"/>
        <w:jc w:val="both"/>
        <w:rPr>
          <w:rFonts w:ascii="Arial" w:hAnsi="Arial" w:cs="Arial"/>
          <w:sz w:val="20"/>
          <w:szCs w:val="23"/>
          <w:highlight w:val="cyan"/>
        </w:rPr>
      </w:pPr>
      <w:r w:rsidRPr="00DB622B">
        <w:rPr>
          <w:rFonts w:ascii="Arial" w:hAnsi="Arial" w:cs="Arial"/>
          <w:sz w:val="20"/>
          <w:szCs w:val="23"/>
          <w:highlight w:val="cyan"/>
        </w:rPr>
        <w:t>«•» – арифметический знак умножения;</w:t>
      </w:r>
    </w:p>
    <w:p w14:paraId="429CC0B4" w14:textId="77777777" w:rsidR="006F3C3B" w:rsidRPr="00F60EEC" w:rsidRDefault="006F3C3B" w:rsidP="006F3C3B">
      <w:pPr>
        <w:spacing w:after="200" w:line="240" w:lineRule="auto"/>
        <w:ind w:left="1134"/>
        <w:jc w:val="both"/>
        <w:rPr>
          <w:rFonts w:ascii="Arial" w:hAnsi="Arial"/>
          <w:sz w:val="20"/>
          <w:highlight w:val="cyan"/>
        </w:rPr>
      </w:pPr>
      <w:r w:rsidRPr="00F60EEC">
        <w:rPr>
          <w:rFonts w:ascii="Arial" w:hAnsi="Arial"/>
          <w:sz w:val="20"/>
          <w:highlight w:val="cyan"/>
        </w:rPr>
        <w:t>«IC»</w:t>
      </w:r>
      <w:r w:rsidRPr="00F60EEC">
        <w:rPr>
          <w:rFonts w:ascii="Arial" w:hAnsi="Arial"/>
          <w:sz w:val="20"/>
        </w:rPr>
        <w:t xml:space="preserve"> </w:t>
      </w:r>
      <w:r w:rsidRPr="00F60EEC">
        <w:rPr>
          <w:rFonts w:ascii="Arial" w:hAnsi="Arial"/>
          <w:sz w:val="20"/>
          <w:highlight w:val="cyan"/>
        </w:rPr>
        <w:t xml:space="preserve">– </w:t>
      </w:r>
      <w:r w:rsidRPr="00F60EEC">
        <w:rPr>
          <w:rFonts w:ascii="Arial" w:hAnsi="Arial"/>
          <w:sz w:val="20"/>
        </w:rPr>
        <w:t>выраженн</w:t>
      </w:r>
      <w:r w:rsidRPr="00F60EEC">
        <w:rPr>
          <w:rFonts w:ascii="Arial" w:hAnsi="Arial"/>
          <w:sz w:val="20"/>
          <w:highlight w:val="cyan"/>
        </w:rPr>
        <w:t xml:space="preserve">ый в Рублях размер Вклада </w:t>
      </w:r>
      <w:r>
        <w:rPr>
          <w:rFonts w:ascii="Arial" w:hAnsi="Arial" w:cs="Arial"/>
          <w:sz w:val="20"/>
          <w:szCs w:val="23"/>
          <w:highlight w:val="cyan"/>
        </w:rPr>
        <w:t>Инвестора</w:t>
      </w:r>
      <w:r w:rsidRPr="00DB622B">
        <w:rPr>
          <w:rFonts w:ascii="Arial" w:hAnsi="Arial" w:cs="Arial"/>
          <w:sz w:val="20"/>
          <w:szCs w:val="23"/>
          <w:highlight w:val="cyan"/>
        </w:rPr>
        <w:t xml:space="preserve">; </w:t>
      </w:r>
      <w:r>
        <w:rPr>
          <w:rFonts w:ascii="Arial" w:hAnsi="Arial" w:cs="Arial"/>
          <w:bCs/>
          <w:sz w:val="20"/>
          <w:szCs w:val="20"/>
        </w:rPr>
        <w:t xml:space="preserve">Фонда; </w:t>
      </w:r>
      <w:r w:rsidRPr="00F60EEC">
        <w:rPr>
          <w:rFonts w:ascii="Arial" w:hAnsi="Arial" w:cs="Arial"/>
          <w:bCs/>
          <w:sz w:val="20"/>
          <w:szCs w:val="20"/>
          <w:highlight w:val="cyan"/>
        </w:rPr>
        <w:t>[</w:t>
      </w:r>
      <w:r w:rsidRPr="00CA0BBD">
        <w:rPr>
          <w:rFonts w:ascii="Arial" w:hAnsi="Arial"/>
          <w:sz w:val="20"/>
          <w:highlight w:val="cyan"/>
        </w:rPr>
        <w:t xml:space="preserve">а после (и в случае) предоставления Обществу Дополнительного Вклада </w:t>
      </w:r>
      <w:r>
        <w:rPr>
          <w:rFonts w:ascii="Arial" w:hAnsi="Arial" w:cs="Arial"/>
          <w:sz w:val="20"/>
          <w:szCs w:val="23"/>
          <w:highlight w:val="cyan"/>
        </w:rPr>
        <w:t>Инвестора</w:t>
      </w:r>
      <w:r w:rsidRPr="00DB622B">
        <w:rPr>
          <w:rFonts w:ascii="Arial" w:hAnsi="Arial" w:cs="Arial"/>
          <w:sz w:val="20"/>
          <w:szCs w:val="23"/>
          <w:highlight w:val="cyan"/>
        </w:rPr>
        <w:t xml:space="preserve"> – выраженн</w:t>
      </w:r>
      <w:r>
        <w:rPr>
          <w:rFonts w:ascii="Arial" w:hAnsi="Arial" w:cs="Arial"/>
          <w:sz w:val="20"/>
          <w:szCs w:val="23"/>
          <w:highlight w:val="cyan"/>
        </w:rPr>
        <w:t>ая</w:t>
      </w:r>
      <w:r w:rsidRPr="00DB622B">
        <w:rPr>
          <w:rFonts w:ascii="Arial" w:hAnsi="Arial" w:cs="Arial"/>
          <w:sz w:val="20"/>
          <w:szCs w:val="23"/>
          <w:highlight w:val="cyan"/>
        </w:rPr>
        <w:t xml:space="preserve"> </w:t>
      </w:r>
      <w:r w:rsidRPr="00F60EEC">
        <w:rPr>
          <w:rFonts w:ascii="Arial" w:hAnsi="Arial" w:cs="Arial"/>
          <w:bCs/>
          <w:sz w:val="20"/>
          <w:szCs w:val="20"/>
          <w:highlight w:val="cyan"/>
        </w:rPr>
        <w:t xml:space="preserve">Фонда – выраженный </w:t>
      </w:r>
      <w:r w:rsidRPr="00CA0BBD">
        <w:rPr>
          <w:rFonts w:ascii="Arial" w:hAnsi="Arial"/>
          <w:sz w:val="20"/>
          <w:highlight w:val="cyan"/>
        </w:rPr>
        <w:t xml:space="preserve">в Рублях сумма Вклада </w:t>
      </w:r>
      <w:proofErr w:type="spellStart"/>
      <w:r>
        <w:rPr>
          <w:rFonts w:ascii="Arial" w:hAnsi="Arial" w:cs="Arial"/>
          <w:sz w:val="20"/>
          <w:szCs w:val="23"/>
          <w:highlight w:val="cyan"/>
        </w:rPr>
        <w:t>Инвестора</w:t>
      </w:r>
      <w:r w:rsidRPr="00F60EEC">
        <w:rPr>
          <w:rFonts w:ascii="Arial" w:hAnsi="Arial" w:cs="Arial"/>
          <w:bCs/>
          <w:sz w:val="20"/>
          <w:szCs w:val="20"/>
          <w:highlight w:val="cyan"/>
        </w:rPr>
        <w:t>Фонда</w:t>
      </w:r>
      <w:proofErr w:type="spellEnd"/>
      <w:r w:rsidRPr="00CA0BBD">
        <w:rPr>
          <w:rFonts w:ascii="Arial" w:hAnsi="Arial"/>
          <w:sz w:val="20"/>
          <w:highlight w:val="cyan"/>
        </w:rPr>
        <w:t xml:space="preserve"> и </w:t>
      </w:r>
      <w:r w:rsidRPr="00DB622B">
        <w:rPr>
          <w:rFonts w:ascii="Arial" w:hAnsi="Arial" w:cs="Arial"/>
          <w:sz w:val="20"/>
          <w:szCs w:val="23"/>
          <w:highlight w:val="cyan"/>
        </w:rPr>
        <w:t xml:space="preserve">соответственно </w:t>
      </w:r>
      <w:r w:rsidRPr="00CA0BBD">
        <w:rPr>
          <w:rFonts w:ascii="Arial" w:hAnsi="Arial"/>
          <w:sz w:val="20"/>
          <w:highlight w:val="cyan"/>
        </w:rPr>
        <w:t xml:space="preserve">Дополнительного Вклада </w:t>
      </w:r>
      <w:proofErr w:type="spellStart"/>
      <w:r>
        <w:rPr>
          <w:rFonts w:ascii="Arial" w:hAnsi="Arial" w:cs="Arial"/>
          <w:sz w:val="20"/>
          <w:szCs w:val="23"/>
          <w:highlight w:val="cyan"/>
        </w:rPr>
        <w:t>Инвестора</w:t>
      </w:r>
      <w:proofErr w:type="gramStart"/>
      <w:r w:rsidRPr="00DB622B">
        <w:rPr>
          <w:rFonts w:ascii="Arial" w:hAnsi="Arial" w:cs="Arial"/>
          <w:sz w:val="20"/>
          <w:szCs w:val="23"/>
          <w:highlight w:val="cyan"/>
        </w:rPr>
        <w:t>;</w:t>
      </w:r>
      <w:r w:rsidRPr="00F60EEC">
        <w:rPr>
          <w:rFonts w:ascii="Arial" w:hAnsi="Arial" w:cs="Arial"/>
          <w:bCs/>
          <w:sz w:val="20"/>
          <w:szCs w:val="20"/>
          <w:highlight w:val="cyan"/>
        </w:rPr>
        <w:t>Ф</w:t>
      </w:r>
      <w:proofErr w:type="gramEnd"/>
      <w:r w:rsidRPr="00F60EEC">
        <w:rPr>
          <w:rFonts w:ascii="Arial" w:hAnsi="Arial" w:cs="Arial"/>
          <w:bCs/>
          <w:sz w:val="20"/>
          <w:szCs w:val="20"/>
          <w:highlight w:val="cyan"/>
        </w:rPr>
        <w:t>онда</w:t>
      </w:r>
      <w:proofErr w:type="spellEnd"/>
      <w:r w:rsidRPr="00F60EEC">
        <w:rPr>
          <w:rFonts w:ascii="Arial" w:hAnsi="Arial" w:cs="Arial"/>
          <w:bCs/>
          <w:sz w:val="20"/>
          <w:szCs w:val="20"/>
          <w:highlight w:val="cyan"/>
        </w:rPr>
        <w:t>;]</w:t>
      </w:r>
    </w:p>
    <w:p w14:paraId="12999D46" w14:textId="77777777" w:rsidR="006F3C3B" w:rsidRPr="00F60EEC" w:rsidRDefault="006F3C3B" w:rsidP="006F3C3B">
      <w:pPr>
        <w:spacing w:after="200" w:line="240" w:lineRule="auto"/>
        <w:ind w:left="1134"/>
        <w:jc w:val="both"/>
        <w:rPr>
          <w:rFonts w:ascii="Arial" w:hAnsi="Arial"/>
          <w:sz w:val="20"/>
          <w:highlight w:val="cyan"/>
        </w:rPr>
      </w:pPr>
      <w:r w:rsidRPr="00F60EEC">
        <w:rPr>
          <w:rFonts w:ascii="Arial" w:hAnsi="Arial"/>
          <w:sz w:val="20"/>
          <w:highlight w:val="cyan"/>
        </w:rPr>
        <w:t>«^» – арифметический знак возведения в степень;</w:t>
      </w:r>
    </w:p>
    <w:p w14:paraId="2A333EC7" w14:textId="77777777" w:rsidR="006F3C3B" w:rsidRPr="00CA0BBD" w:rsidRDefault="006F3C3B" w:rsidP="006F3C3B">
      <w:pPr>
        <w:spacing w:after="200" w:line="240" w:lineRule="auto"/>
        <w:ind w:left="1134"/>
        <w:jc w:val="both"/>
        <w:rPr>
          <w:rFonts w:ascii="Arial" w:hAnsi="Arial"/>
          <w:sz w:val="20"/>
        </w:rPr>
      </w:pPr>
      <w:proofErr w:type="gramStart"/>
      <w:r w:rsidRPr="00F60EEC">
        <w:rPr>
          <w:rFonts w:ascii="Arial" w:hAnsi="Arial"/>
          <w:sz w:val="20"/>
          <w:highlight w:val="cyan"/>
        </w:rPr>
        <w:t>«T» – количество календарных дней, прошедших с даты п</w:t>
      </w:r>
      <w:r w:rsidRPr="00F60EEC">
        <w:rPr>
          <w:rFonts w:ascii="Arial" w:hAnsi="Arial"/>
          <w:sz w:val="20"/>
        </w:rPr>
        <w:t>еревода на с</w:t>
      </w:r>
      <w:r w:rsidRPr="00F60EEC">
        <w:rPr>
          <w:rFonts w:ascii="Arial" w:hAnsi="Arial"/>
          <w:sz w:val="20"/>
          <w:highlight w:val="cyan"/>
        </w:rPr>
        <w:t xml:space="preserve">чет Общества суммы Вклада </w:t>
      </w:r>
      <w:proofErr w:type="spellStart"/>
      <w:r>
        <w:rPr>
          <w:rFonts w:ascii="Arial" w:hAnsi="Arial" w:cs="Arial"/>
          <w:sz w:val="20"/>
          <w:szCs w:val="23"/>
          <w:highlight w:val="cyan"/>
        </w:rPr>
        <w:t>Инвестора</w:t>
      </w:r>
      <w:r>
        <w:rPr>
          <w:rFonts w:ascii="Arial" w:hAnsi="Arial" w:cs="Arial"/>
          <w:sz w:val="20"/>
          <w:szCs w:val="23"/>
        </w:rPr>
        <w:t>Фонда</w:t>
      </w:r>
      <w:proofErr w:type="spellEnd"/>
      <w:r w:rsidRPr="00F60EEC">
        <w:rPr>
          <w:rFonts w:ascii="Arial" w:hAnsi="Arial"/>
          <w:sz w:val="20"/>
          <w:highlight w:val="cyan"/>
        </w:rPr>
        <w:t xml:space="preserve"> до даты предоставления </w:t>
      </w:r>
      <w:proofErr w:type="spellStart"/>
      <w:r>
        <w:rPr>
          <w:rFonts w:ascii="Arial" w:hAnsi="Arial" w:cs="Arial"/>
          <w:sz w:val="20"/>
          <w:szCs w:val="23"/>
          <w:highlight w:val="cyan"/>
        </w:rPr>
        <w:t>Инвестору</w:t>
      </w:r>
      <w:r>
        <w:rPr>
          <w:rFonts w:ascii="Arial" w:hAnsi="Arial" w:cs="Arial"/>
          <w:sz w:val="20"/>
          <w:szCs w:val="23"/>
        </w:rPr>
        <w:t>Фонду</w:t>
      </w:r>
      <w:proofErr w:type="spellEnd"/>
      <w:r w:rsidRPr="00F60EEC">
        <w:rPr>
          <w:rFonts w:ascii="Arial" w:hAnsi="Arial"/>
          <w:sz w:val="20"/>
          <w:highlight w:val="cyan"/>
        </w:rPr>
        <w:t xml:space="preserve"> причитающейся ему выкупной цены за Долю, включительно</w:t>
      </w:r>
      <w:r w:rsidRPr="00DB622B">
        <w:rPr>
          <w:rFonts w:ascii="Arial" w:hAnsi="Arial" w:cs="Arial"/>
          <w:sz w:val="20"/>
          <w:szCs w:val="23"/>
          <w:highlight w:val="cyan"/>
        </w:rPr>
        <w:t>.]</w:t>
      </w:r>
      <w:r>
        <w:rPr>
          <w:rFonts w:ascii="Arial" w:hAnsi="Arial" w:cs="Arial"/>
          <w:sz w:val="20"/>
          <w:szCs w:val="23"/>
        </w:rPr>
        <w:t>.</w:t>
      </w:r>
      <w:proofErr w:type="gramEnd"/>
    </w:p>
    <w:p w14:paraId="0AFC228D" w14:textId="77777777" w:rsidR="006F3C3B" w:rsidRPr="00BF7E62" w:rsidRDefault="006F3C3B" w:rsidP="006F3C3B">
      <w:pPr>
        <w:pStyle w:val="a3"/>
        <w:widowControl w:val="0"/>
        <w:numPr>
          <w:ilvl w:val="1"/>
          <w:numId w:val="3"/>
        </w:numPr>
        <w:spacing w:after="200" w:line="240" w:lineRule="auto"/>
        <w:ind w:left="567" w:hanging="567"/>
        <w:contextualSpacing w:val="0"/>
        <w:jc w:val="both"/>
        <w:rPr>
          <w:rFonts w:ascii="Arial" w:hAnsi="Arial" w:cs="Arial"/>
          <w:sz w:val="20"/>
          <w:szCs w:val="20"/>
        </w:rPr>
      </w:pPr>
      <w:r>
        <w:rPr>
          <w:rFonts w:ascii="Arial" w:hAnsi="Arial" w:cs="Arial"/>
          <w:sz w:val="20"/>
          <w:szCs w:val="20"/>
        </w:rPr>
        <w:t>Договор Купли-Продажи не должен предусматривать иных условий, помимо: (</w:t>
      </w:r>
      <w:proofErr w:type="spellStart"/>
      <w:r>
        <w:rPr>
          <w:rFonts w:ascii="Arial" w:hAnsi="Arial" w:cs="Arial"/>
          <w:sz w:val="20"/>
          <w:szCs w:val="20"/>
          <w:lang w:val="en-US"/>
        </w:rPr>
        <w:t>i</w:t>
      </w:r>
      <w:proofErr w:type="spellEnd"/>
      <w:r>
        <w:rPr>
          <w:rFonts w:ascii="Arial" w:hAnsi="Arial" w:cs="Arial"/>
          <w:sz w:val="20"/>
          <w:szCs w:val="20"/>
        </w:rPr>
        <w:t>)</w:t>
      </w:r>
      <w:r>
        <w:rPr>
          <w:rFonts w:ascii="Arial" w:hAnsi="Arial" w:cs="Arial"/>
          <w:sz w:val="20"/>
          <w:szCs w:val="20"/>
          <w:lang w:val="en-US"/>
        </w:rPr>
        <w:t> </w:t>
      </w:r>
      <w:r>
        <w:rPr>
          <w:rFonts w:ascii="Arial" w:hAnsi="Arial" w:cs="Arial"/>
          <w:sz w:val="20"/>
          <w:szCs w:val="20"/>
        </w:rPr>
        <w:t>условий, указанных в пункте </w:t>
      </w:r>
      <w:r>
        <w:rPr>
          <w:rFonts w:ascii="Arial" w:hAnsi="Arial" w:cs="Arial"/>
          <w:sz w:val="20"/>
          <w:szCs w:val="20"/>
        </w:rPr>
        <w:fldChar w:fldCharType="begin"/>
      </w:r>
      <w:r>
        <w:rPr>
          <w:rFonts w:ascii="Arial" w:hAnsi="Arial" w:cs="Arial"/>
          <w:sz w:val="20"/>
          <w:szCs w:val="20"/>
        </w:rPr>
        <w:instrText xml:space="preserve"> REF _Ref417488829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2.2</w:t>
      </w:r>
      <w:r>
        <w:rPr>
          <w:rFonts w:ascii="Arial" w:hAnsi="Arial" w:cs="Arial"/>
          <w:sz w:val="20"/>
          <w:szCs w:val="20"/>
        </w:rPr>
        <w:fldChar w:fldCharType="end"/>
      </w:r>
      <w:r>
        <w:rPr>
          <w:rFonts w:ascii="Arial" w:hAnsi="Arial" w:cs="Arial"/>
          <w:sz w:val="20"/>
          <w:szCs w:val="20"/>
        </w:rPr>
        <w:t xml:space="preserve"> выше; (</w:t>
      </w:r>
      <w:r>
        <w:rPr>
          <w:rFonts w:ascii="Arial" w:hAnsi="Arial" w:cs="Arial"/>
          <w:sz w:val="20"/>
          <w:szCs w:val="20"/>
          <w:lang w:val="en-US"/>
        </w:rPr>
        <w:t>ii</w:t>
      </w:r>
      <w:r>
        <w:rPr>
          <w:rFonts w:ascii="Arial" w:hAnsi="Arial" w:cs="Arial"/>
          <w:sz w:val="20"/>
          <w:szCs w:val="20"/>
        </w:rPr>
        <w:t>)</w:t>
      </w:r>
      <w:r>
        <w:rPr>
          <w:rFonts w:ascii="Arial" w:hAnsi="Arial" w:cs="Arial"/>
          <w:sz w:val="20"/>
          <w:szCs w:val="20"/>
          <w:lang w:val="en-US"/>
        </w:rPr>
        <w:t> </w:t>
      </w:r>
      <w:r>
        <w:rPr>
          <w:rFonts w:ascii="Arial" w:hAnsi="Arial" w:cs="Arial"/>
          <w:sz w:val="20"/>
          <w:szCs w:val="20"/>
        </w:rPr>
        <w:t>условий, обязательно подлежащих включению в Договор Купли-Продажи в соответствии с императивными требованиями Законодательства; и (</w:t>
      </w:r>
      <w:r>
        <w:rPr>
          <w:rFonts w:ascii="Arial" w:hAnsi="Arial" w:cs="Arial"/>
          <w:sz w:val="20"/>
          <w:szCs w:val="20"/>
          <w:lang w:val="en-US"/>
        </w:rPr>
        <w:t>iii</w:t>
      </w:r>
      <w:r>
        <w:rPr>
          <w:rFonts w:ascii="Arial" w:hAnsi="Arial" w:cs="Arial"/>
          <w:sz w:val="20"/>
          <w:szCs w:val="20"/>
        </w:rPr>
        <w:t>)</w:t>
      </w:r>
      <w:r>
        <w:rPr>
          <w:rFonts w:ascii="Arial" w:hAnsi="Arial" w:cs="Arial"/>
          <w:sz w:val="20"/>
          <w:szCs w:val="20"/>
          <w:lang w:val="en-US"/>
        </w:rPr>
        <w:t> </w:t>
      </w:r>
      <w:r>
        <w:rPr>
          <w:rFonts w:ascii="Arial" w:hAnsi="Arial" w:cs="Arial"/>
          <w:sz w:val="20"/>
          <w:szCs w:val="20"/>
        </w:rPr>
        <w:t>условий, которые будут необходимы для нотариального удостоверения Договора Купли-Продажи по требованию нотариуса, удостоверяющего сделку</w:t>
      </w:r>
      <w:r w:rsidRPr="00BF7E62">
        <w:rPr>
          <w:rFonts w:ascii="Arial" w:hAnsi="Arial" w:cs="Arial"/>
          <w:sz w:val="20"/>
          <w:szCs w:val="20"/>
        </w:rPr>
        <w:t>.</w:t>
      </w:r>
    </w:p>
    <w:p w14:paraId="05C62EED" w14:textId="77777777" w:rsidR="006F3C3B" w:rsidRPr="00855148" w:rsidRDefault="006F3C3B" w:rsidP="006F3C3B">
      <w:pPr>
        <w:pStyle w:val="a3"/>
        <w:keepNext/>
        <w:numPr>
          <w:ilvl w:val="1"/>
          <w:numId w:val="3"/>
        </w:numPr>
        <w:spacing w:after="200" w:line="240" w:lineRule="auto"/>
        <w:ind w:left="567" w:hanging="567"/>
        <w:contextualSpacing w:val="0"/>
        <w:jc w:val="both"/>
        <w:rPr>
          <w:rFonts w:ascii="Arial" w:hAnsi="Arial" w:cs="Arial"/>
          <w:sz w:val="20"/>
          <w:szCs w:val="20"/>
        </w:rPr>
      </w:pPr>
      <w:bookmarkStart w:id="8" w:name="_Ref417490680"/>
      <w:r>
        <w:rPr>
          <w:rFonts w:ascii="Arial" w:hAnsi="Arial" w:cs="Arial"/>
          <w:sz w:val="20"/>
          <w:szCs w:val="20"/>
        </w:rPr>
        <w:lastRenderedPageBreak/>
        <w:t>Инвестор имеет право требовать заключения Договора Купли-Продажи в случае наступления любого из следующих обстоятельств:</w:t>
      </w:r>
      <w:bookmarkEnd w:id="8"/>
    </w:p>
    <w:p w14:paraId="1F02FA50" w14:textId="77777777" w:rsidR="006F3C3B" w:rsidRPr="0048006A" w:rsidRDefault="006F3C3B" w:rsidP="006F3C3B">
      <w:pPr>
        <w:pStyle w:val="a3"/>
        <w:widowControl w:val="0"/>
        <w:numPr>
          <w:ilvl w:val="2"/>
          <w:numId w:val="3"/>
        </w:numPr>
        <w:spacing w:after="200" w:line="240" w:lineRule="auto"/>
        <w:ind w:left="1418" w:hanging="851"/>
        <w:contextualSpacing w:val="0"/>
        <w:jc w:val="both"/>
        <w:rPr>
          <w:rFonts w:ascii="Arial" w:hAnsi="Arial" w:cs="Arial"/>
          <w:sz w:val="20"/>
          <w:szCs w:val="20"/>
        </w:rPr>
      </w:pPr>
      <w:r w:rsidRPr="0048006A">
        <w:rPr>
          <w:rFonts w:ascii="Arial" w:hAnsi="Arial" w:cs="Arial"/>
          <w:sz w:val="20"/>
          <w:szCs w:val="20"/>
          <w:highlight w:val="cyan"/>
        </w:rPr>
        <w:t>[Общество</w:t>
      </w:r>
      <w:r>
        <w:rPr>
          <w:rFonts w:ascii="Arial" w:hAnsi="Arial" w:cs="Arial"/>
          <w:sz w:val="20"/>
          <w:szCs w:val="20"/>
          <w:highlight w:val="cyan"/>
        </w:rPr>
        <w:t xml:space="preserve"> </w:t>
      </w:r>
      <w:r w:rsidRPr="0048006A">
        <w:rPr>
          <w:rFonts w:ascii="Arial" w:hAnsi="Arial" w:cs="Arial"/>
          <w:sz w:val="20"/>
          <w:szCs w:val="20"/>
          <w:highlight w:val="cyan"/>
        </w:rPr>
        <w:t xml:space="preserve">утратило права </w:t>
      </w:r>
      <w:r>
        <w:rPr>
          <w:rFonts w:ascii="Arial" w:hAnsi="Arial" w:cs="Arial"/>
          <w:sz w:val="20"/>
          <w:szCs w:val="20"/>
          <w:highlight w:val="cyan"/>
        </w:rPr>
        <w:t xml:space="preserve">на любой из основных активов Проекта (пожалуйста, укажите основные активы более детально; такие активы могут включать: права </w:t>
      </w:r>
      <w:r w:rsidRPr="0048006A">
        <w:rPr>
          <w:rFonts w:ascii="Arial" w:hAnsi="Arial" w:cs="Arial"/>
          <w:sz w:val="20"/>
          <w:szCs w:val="20"/>
          <w:highlight w:val="cyan"/>
        </w:rPr>
        <w:t>администратора</w:t>
      </w:r>
      <w:r>
        <w:rPr>
          <w:rFonts w:ascii="Arial" w:hAnsi="Arial" w:cs="Arial"/>
          <w:sz w:val="20"/>
          <w:szCs w:val="20"/>
          <w:highlight w:val="cyan"/>
        </w:rPr>
        <w:t xml:space="preserve"> </w:t>
      </w:r>
      <w:r w:rsidRPr="0048006A">
        <w:rPr>
          <w:rFonts w:ascii="Arial" w:hAnsi="Arial" w:cs="Arial"/>
          <w:sz w:val="20"/>
          <w:szCs w:val="20"/>
          <w:highlight w:val="cyan"/>
        </w:rPr>
        <w:t>доменных имен, исключительное право на</w:t>
      </w:r>
      <w:r>
        <w:rPr>
          <w:rFonts w:ascii="Arial" w:hAnsi="Arial" w:cs="Arial"/>
          <w:sz w:val="20"/>
          <w:szCs w:val="20"/>
          <w:highlight w:val="cyan"/>
        </w:rPr>
        <w:t xml:space="preserve"> программы</w:t>
      </w:r>
      <w:r w:rsidRPr="0048006A">
        <w:rPr>
          <w:rFonts w:ascii="Arial" w:hAnsi="Arial" w:cs="Arial"/>
          <w:sz w:val="20"/>
          <w:szCs w:val="20"/>
          <w:highlight w:val="cyan"/>
        </w:rPr>
        <w:t xml:space="preserve"> для ЭВМ, интернет</w:t>
      </w:r>
      <w:r>
        <w:rPr>
          <w:rFonts w:ascii="Arial" w:hAnsi="Arial" w:cs="Arial"/>
          <w:sz w:val="20"/>
          <w:szCs w:val="20"/>
          <w:highlight w:val="cyan"/>
        </w:rPr>
        <w:t>-сайты, товарные знаки, базы</w:t>
      </w:r>
      <w:r>
        <w:rPr>
          <w:rFonts w:ascii="Arial" w:hAnsi="Arial" w:cs="Arial"/>
          <w:sz w:val="20"/>
          <w:highlight w:val="cyan"/>
        </w:rPr>
        <w:t xml:space="preserve"> данных</w:t>
      </w:r>
      <w:r>
        <w:rPr>
          <w:rFonts w:ascii="Arial" w:hAnsi="Arial" w:cs="Arial"/>
          <w:sz w:val="20"/>
          <w:szCs w:val="20"/>
          <w:highlight w:val="cyan"/>
        </w:rPr>
        <w:t xml:space="preserve"> и иное)</w:t>
      </w:r>
      <w:r w:rsidRPr="0048006A">
        <w:rPr>
          <w:rFonts w:ascii="Arial" w:hAnsi="Arial" w:cs="Arial"/>
          <w:sz w:val="20"/>
          <w:szCs w:val="20"/>
          <w:highlight w:val="cyan"/>
        </w:rPr>
        <w:t>]</w:t>
      </w:r>
      <w:r>
        <w:rPr>
          <w:rFonts w:ascii="Arial" w:hAnsi="Arial"/>
          <w:sz w:val="20"/>
        </w:rPr>
        <w:t>.</w:t>
      </w:r>
    </w:p>
    <w:p w14:paraId="50499C17" w14:textId="77777777" w:rsidR="006F3C3B" w:rsidRDefault="006F3C3B" w:rsidP="006F3C3B">
      <w:pPr>
        <w:pStyle w:val="a3"/>
        <w:widowControl w:val="0"/>
        <w:numPr>
          <w:ilvl w:val="2"/>
          <w:numId w:val="3"/>
        </w:numPr>
        <w:spacing w:after="200" w:line="240" w:lineRule="auto"/>
        <w:ind w:left="1418" w:hanging="851"/>
        <w:contextualSpacing w:val="0"/>
        <w:jc w:val="both"/>
        <w:rPr>
          <w:rFonts w:ascii="Arial" w:hAnsi="Arial" w:cs="Arial"/>
          <w:sz w:val="20"/>
          <w:szCs w:val="20"/>
        </w:rPr>
      </w:pPr>
      <w:r>
        <w:rPr>
          <w:rFonts w:ascii="Arial" w:hAnsi="Arial" w:cs="Arial"/>
          <w:sz w:val="20"/>
          <w:szCs w:val="20"/>
        </w:rPr>
        <w:t>Изменение цепочки бенефициаров Основателя в сравнении с тем, как она существовала на Дату Заключения Корпоративного Договора.</w:t>
      </w:r>
    </w:p>
    <w:p w14:paraId="32F5EDB5" w14:textId="77777777" w:rsidR="006F3C3B" w:rsidRDefault="006F3C3B" w:rsidP="006F3C3B">
      <w:pPr>
        <w:pStyle w:val="a3"/>
        <w:widowControl w:val="0"/>
        <w:numPr>
          <w:ilvl w:val="2"/>
          <w:numId w:val="3"/>
        </w:numPr>
        <w:spacing w:after="200" w:line="240" w:lineRule="auto"/>
        <w:ind w:left="1418" w:hanging="851"/>
        <w:contextualSpacing w:val="0"/>
        <w:jc w:val="both"/>
        <w:rPr>
          <w:rFonts w:ascii="Arial" w:hAnsi="Arial" w:cs="Arial"/>
          <w:sz w:val="20"/>
          <w:szCs w:val="20"/>
        </w:rPr>
      </w:pPr>
      <w:r>
        <w:rPr>
          <w:rFonts w:ascii="Arial" w:hAnsi="Arial" w:cs="Arial"/>
          <w:sz w:val="20"/>
          <w:szCs w:val="20"/>
        </w:rPr>
        <w:t>Нарушение Основателем любой из обязанностей, предусмотренных пунктом </w:t>
      </w:r>
      <w:r w:rsidRPr="006625B7">
        <w:rPr>
          <w:rFonts w:ascii="Arial" w:hAnsi="Arial" w:cs="Arial"/>
          <w:sz w:val="20"/>
          <w:highlight w:val="cyan"/>
        </w:rPr>
        <w:t>[</w:t>
      </w:r>
      <w:r>
        <w:rPr>
          <w:rFonts w:ascii="Arial" w:hAnsi="Arial" w:cs="Arial"/>
          <w:sz w:val="20"/>
          <w:highlight w:val="cyan"/>
        </w:rPr>
        <w:t>пожалуйста, укажите ссылки на соответствующие пункты Корпоративного Договора, предусматривающие, в частности, ограничения на отчуждение долей, право совместной продажи, права при последующем финансировании, ликвидационные привилегии</w:t>
      </w:r>
      <w:r w:rsidRPr="006625B7">
        <w:rPr>
          <w:rFonts w:ascii="Arial" w:hAnsi="Arial" w:cs="Arial"/>
          <w:sz w:val="20"/>
          <w:highlight w:val="cyan"/>
        </w:rPr>
        <w:t>]</w:t>
      </w:r>
      <w:r>
        <w:rPr>
          <w:rFonts w:ascii="Arial" w:hAnsi="Arial" w:cs="Arial"/>
          <w:sz w:val="20"/>
          <w:szCs w:val="20"/>
        </w:rPr>
        <w:t xml:space="preserve"> Корпоративного Договора.</w:t>
      </w:r>
    </w:p>
    <w:p w14:paraId="1FACF9F2" w14:textId="77777777" w:rsidR="006F3C3B" w:rsidRPr="0048006A" w:rsidRDefault="006F3C3B" w:rsidP="006F3C3B">
      <w:pPr>
        <w:pStyle w:val="a3"/>
        <w:widowControl w:val="0"/>
        <w:numPr>
          <w:ilvl w:val="2"/>
          <w:numId w:val="3"/>
        </w:numPr>
        <w:spacing w:after="200" w:line="240" w:lineRule="auto"/>
        <w:ind w:left="1418" w:hanging="851"/>
        <w:contextualSpacing w:val="0"/>
        <w:jc w:val="both"/>
        <w:rPr>
          <w:rFonts w:ascii="Arial" w:hAnsi="Arial" w:cs="Arial"/>
          <w:sz w:val="20"/>
          <w:szCs w:val="20"/>
        </w:rPr>
      </w:pPr>
      <w:r>
        <w:rPr>
          <w:rFonts w:ascii="Arial" w:hAnsi="Arial" w:cs="Arial"/>
          <w:sz w:val="20"/>
          <w:szCs w:val="20"/>
        </w:rPr>
        <w:t>Совершение Обществом какой-либо сделки без одобрения (согласия) Общего Собрания Участников и (или) Совета Директоров (в случае его создания), требуемых в соответствии с Уставом.</w:t>
      </w:r>
    </w:p>
    <w:p w14:paraId="49FD6D70" w14:textId="77777777" w:rsidR="006F3C3B" w:rsidRPr="00A84027" w:rsidRDefault="006F3C3B" w:rsidP="006F3C3B">
      <w:pPr>
        <w:pStyle w:val="a3"/>
        <w:widowControl w:val="0"/>
        <w:numPr>
          <w:ilvl w:val="2"/>
          <w:numId w:val="3"/>
        </w:numPr>
        <w:spacing w:after="200" w:line="240" w:lineRule="auto"/>
        <w:ind w:left="1418" w:hanging="851"/>
        <w:contextualSpacing w:val="0"/>
        <w:jc w:val="both"/>
        <w:rPr>
          <w:rFonts w:ascii="Arial" w:hAnsi="Arial"/>
          <w:sz w:val="20"/>
        </w:rPr>
      </w:pPr>
      <w:commentRangeStart w:id="9"/>
      <w:r>
        <w:rPr>
          <w:rFonts w:ascii="Arial" w:hAnsi="Arial"/>
          <w:sz w:val="20"/>
        </w:rPr>
        <w:t xml:space="preserve">Возбуждение </w:t>
      </w:r>
      <w:r w:rsidRPr="00A84027">
        <w:rPr>
          <w:rFonts w:ascii="Arial" w:hAnsi="Arial"/>
          <w:sz w:val="20"/>
        </w:rPr>
        <w:t xml:space="preserve">уголовного дела в связи с деятельностью Общества по основаниям, предусмотренным УК РФ, в том числе в отношении Основателя и/или Генерального </w:t>
      </w:r>
      <w:r>
        <w:rPr>
          <w:rFonts w:ascii="Arial" w:hAnsi="Arial"/>
          <w:sz w:val="20"/>
        </w:rPr>
        <w:t>Д</w:t>
      </w:r>
      <w:r w:rsidRPr="00A84027">
        <w:rPr>
          <w:rFonts w:ascii="Arial" w:hAnsi="Arial"/>
          <w:sz w:val="20"/>
        </w:rPr>
        <w:t>иректора</w:t>
      </w:r>
      <w:r>
        <w:rPr>
          <w:rFonts w:ascii="Arial" w:hAnsi="Arial"/>
          <w:sz w:val="20"/>
        </w:rPr>
        <w:t>.</w:t>
      </w:r>
      <w:commentRangeEnd w:id="9"/>
      <w:r w:rsidR="003E3332">
        <w:rPr>
          <w:rStyle w:val="a5"/>
          <w:rFonts w:ascii="Times New Roman" w:eastAsia="Times New Roman" w:hAnsi="Times New Roman" w:cs="Times New Roman"/>
          <w:lang w:eastAsia="ru-RU"/>
        </w:rPr>
        <w:commentReference w:id="9"/>
      </w:r>
    </w:p>
    <w:p w14:paraId="1A5C4831" w14:textId="77777777" w:rsidR="006F3C3B" w:rsidRPr="0005324C" w:rsidRDefault="006F3C3B" w:rsidP="006F3C3B">
      <w:pPr>
        <w:pStyle w:val="a3"/>
        <w:widowControl w:val="0"/>
        <w:numPr>
          <w:ilvl w:val="2"/>
          <w:numId w:val="3"/>
        </w:numPr>
        <w:spacing w:after="200" w:line="240" w:lineRule="auto"/>
        <w:ind w:left="1418" w:hanging="851"/>
        <w:contextualSpacing w:val="0"/>
        <w:jc w:val="both"/>
        <w:rPr>
          <w:rFonts w:ascii="Arial" w:hAnsi="Arial"/>
          <w:sz w:val="20"/>
        </w:rPr>
      </w:pPr>
      <w:r w:rsidRPr="0048006A">
        <w:rPr>
          <w:rFonts w:ascii="Arial" w:hAnsi="Arial" w:cs="Arial"/>
          <w:sz w:val="20"/>
          <w:szCs w:val="20"/>
          <w:highlight w:val="cyan"/>
        </w:rPr>
        <w:t xml:space="preserve">[Пожалуйста, укажите иные </w:t>
      </w:r>
      <w:r>
        <w:rPr>
          <w:rFonts w:ascii="Arial" w:hAnsi="Arial" w:cs="Arial"/>
          <w:sz w:val="20"/>
          <w:szCs w:val="20"/>
          <w:highlight w:val="cyan"/>
        </w:rPr>
        <w:t>наиболее важные о</w:t>
      </w:r>
      <w:r w:rsidRPr="0048006A">
        <w:rPr>
          <w:rFonts w:ascii="Arial" w:hAnsi="Arial" w:cs="Arial"/>
          <w:sz w:val="20"/>
          <w:szCs w:val="20"/>
          <w:highlight w:val="cyan"/>
        </w:rPr>
        <w:t>бстоятельства</w:t>
      </w:r>
      <w:r>
        <w:rPr>
          <w:rFonts w:ascii="Arial" w:hAnsi="Arial" w:cs="Arial"/>
          <w:sz w:val="20"/>
          <w:szCs w:val="20"/>
          <w:highlight w:val="cyan"/>
        </w:rPr>
        <w:t xml:space="preserve"> </w:t>
      </w:r>
      <w:r w:rsidRPr="0048006A">
        <w:rPr>
          <w:rFonts w:ascii="Arial" w:hAnsi="Arial" w:cs="Arial"/>
          <w:sz w:val="20"/>
          <w:szCs w:val="20"/>
          <w:highlight w:val="cyan"/>
        </w:rPr>
        <w:t>на основании результатов юридической, финансовой и налоговой проверок]</w:t>
      </w:r>
      <w:r>
        <w:rPr>
          <w:rFonts w:ascii="Arial" w:hAnsi="Arial" w:cs="Arial"/>
          <w:sz w:val="20"/>
          <w:szCs w:val="20"/>
        </w:rPr>
        <w:t>.</w:t>
      </w:r>
    </w:p>
    <w:p w14:paraId="614A45DB" w14:textId="77777777" w:rsidR="006F3C3B" w:rsidRPr="00D454E3" w:rsidRDefault="006F3C3B" w:rsidP="006F3C3B">
      <w:pPr>
        <w:pStyle w:val="a3"/>
        <w:widowControl w:val="0"/>
        <w:numPr>
          <w:ilvl w:val="1"/>
          <w:numId w:val="3"/>
        </w:numPr>
        <w:spacing w:after="200" w:line="240" w:lineRule="auto"/>
        <w:ind w:left="567" w:hanging="567"/>
        <w:contextualSpacing w:val="0"/>
        <w:jc w:val="both"/>
        <w:rPr>
          <w:rFonts w:ascii="Arial" w:hAnsi="Arial" w:cs="Arial"/>
          <w:sz w:val="20"/>
          <w:szCs w:val="20"/>
        </w:rPr>
      </w:pPr>
      <w:bookmarkStart w:id="10" w:name="_Ref422596975"/>
      <w:bookmarkStart w:id="11" w:name="_Ref429734261"/>
      <w:bookmarkStart w:id="12" w:name="_Ref417548600"/>
      <w:commentRangeStart w:id="13"/>
      <w:proofErr w:type="gramStart"/>
      <w:r w:rsidRPr="00D454E3">
        <w:rPr>
          <w:rFonts w:ascii="Arial" w:hAnsi="Arial" w:cs="Arial"/>
          <w:sz w:val="20"/>
          <w:szCs w:val="20"/>
          <w:highlight w:val="cyan"/>
        </w:rPr>
        <w:t>[В случае наступления любого из обстоятельств, указанных в пункте </w:t>
      </w:r>
      <w:r>
        <w:rPr>
          <w:rFonts w:ascii="Arial" w:hAnsi="Arial" w:cs="Arial"/>
          <w:sz w:val="20"/>
          <w:szCs w:val="20"/>
          <w:highlight w:val="cyan"/>
        </w:rPr>
        <w:fldChar w:fldCharType="begin"/>
      </w:r>
      <w:r>
        <w:rPr>
          <w:rFonts w:ascii="Arial" w:hAnsi="Arial" w:cs="Arial"/>
          <w:sz w:val="20"/>
          <w:szCs w:val="20"/>
          <w:highlight w:val="cyan"/>
        </w:rPr>
        <w:instrText xml:space="preserve"> REF _Ref417490680 \r \h </w:instrText>
      </w:r>
      <w:r>
        <w:rPr>
          <w:rFonts w:ascii="Arial" w:hAnsi="Arial" w:cs="Arial"/>
          <w:sz w:val="20"/>
          <w:szCs w:val="20"/>
          <w:highlight w:val="cyan"/>
        </w:rPr>
      </w:r>
      <w:r>
        <w:rPr>
          <w:rFonts w:ascii="Arial" w:hAnsi="Arial" w:cs="Arial"/>
          <w:sz w:val="20"/>
          <w:szCs w:val="20"/>
          <w:highlight w:val="cyan"/>
        </w:rPr>
        <w:fldChar w:fldCharType="separate"/>
      </w:r>
      <w:r>
        <w:rPr>
          <w:rFonts w:ascii="Arial" w:hAnsi="Arial" w:cs="Arial"/>
          <w:sz w:val="20"/>
          <w:szCs w:val="20"/>
          <w:highlight w:val="cyan"/>
        </w:rPr>
        <w:t>2.4</w:t>
      </w:r>
      <w:r>
        <w:rPr>
          <w:rFonts w:ascii="Arial" w:hAnsi="Arial" w:cs="Arial"/>
          <w:sz w:val="20"/>
          <w:szCs w:val="20"/>
          <w:highlight w:val="cyan"/>
        </w:rPr>
        <w:fldChar w:fldCharType="end"/>
      </w:r>
      <w:r>
        <w:rPr>
          <w:rFonts w:ascii="Arial" w:hAnsi="Arial" w:cs="Arial"/>
          <w:sz w:val="20"/>
          <w:szCs w:val="20"/>
          <w:highlight w:val="cyan"/>
        </w:rPr>
        <w:t xml:space="preserve"> выше</w:t>
      </w:r>
      <w:r w:rsidRPr="00D454E3">
        <w:rPr>
          <w:rFonts w:ascii="Arial" w:hAnsi="Arial" w:cs="Arial"/>
          <w:sz w:val="20"/>
          <w:szCs w:val="20"/>
          <w:highlight w:val="cyan"/>
        </w:rPr>
        <w:t xml:space="preserve">, </w:t>
      </w:r>
      <w:r>
        <w:rPr>
          <w:rFonts w:ascii="Arial" w:hAnsi="Arial" w:cs="Arial"/>
          <w:sz w:val="20"/>
          <w:szCs w:val="20"/>
          <w:highlight w:val="cyan"/>
        </w:rPr>
        <w:t>Инвестор</w:t>
      </w:r>
      <w:r w:rsidRPr="00D454E3">
        <w:rPr>
          <w:rFonts w:ascii="Arial" w:hAnsi="Arial" w:cs="Arial"/>
          <w:sz w:val="20"/>
          <w:szCs w:val="20"/>
          <w:highlight w:val="cyan"/>
        </w:rPr>
        <w:t xml:space="preserve"> имеет право до заключения Договора Купли-Продажи требовать от Основателя предоставить </w:t>
      </w:r>
      <w:r>
        <w:rPr>
          <w:rFonts w:ascii="Arial" w:hAnsi="Arial" w:cs="Arial"/>
          <w:sz w:val="20"/>
          <w:szCs w:val="20"/>
          <w:highlight w:val="cyan"/>
        </w:rPr>
        <w:t>Инвестору</w:t>
      </w:r>
      <w:r w:rsidRPr="00D454E3">
        <w:rPr>
          <w:rFonts w:ascii="Arial" w:hAnsi="Arial" w:cs="Arial"/>
          <w:sz w:val="20"/>
          <w:szCs w:val="20"/>
          <w:highlight w:val="cyan"/>
        </w:rPr>
        <w:t xml:space="preserve"> обеспечительный платеж</w:t>
      </w:r>
      <w:r>
        <w:rPr>
          <w:rFonts w:ascii="Arial" w:hAnsi="Arial" w:cs="Arial"/>
          <w:sz w:val="20"/>
          <w:szCs w:val="20"/>
          <w:highlight w:val="cyan"/>
        </w:rPr>
        <w:t>,</w:t>
      </w:r>
      <w:r w:rsidRPr="00D454E3">
        <w:rPr>
          <w:rFonts w:ascii="Arial" w:hAnsi="Arial" w:cs="Arial"/>
          <w:sz w:val="20"/>
          <w:szCs w:val="20"/>
          <w:highlight w:val="cyan"/>
        </w:rPr>
        <w:t xml:space="preserve"> обеспечивающий выплату </w:t>
      </w:r>
      <w:r>
        <w:rPr>
          <w:rFonts w:ascii="Arial" w:hAnsi="Arial" w:cs="Arial"/>
          <w:sz w:val="20"/>
          <w:szCs w:val="20"/>
          <w:highlight w:val="cyan"/>
        </w:rPr>
        <w:t>Инвестору</w:t>
      </w:r>
      <w:r w:rsidRPr="00D454E3">
        <w:rPr>
          <w:rFonts w:ascii="Arial" w:hAnsi="Arial" w:cs="Arial"/>
          <w:sz w:val="20"/>
          <w:szCs w:val="20"/>
          <w:highlight w:val="cyan"/>
        </w:rPr>
        <w:t xml:space="preserve"> выкупной цены за Долю, отчуждаемую </w:t>
      </w:r>
      <w:r>
        <w:rPr>
          <w:rFonts w:ascii="Arial" w:hAnsi="Arial" w:cs="Arial"/>
          <w:sz w:val="20"/>
          <w:szCs w:val="20"/>
          <w:highlight w:val="cyan"/>
        </w:rPr>
        <w:t xml:space="preserve">Инвестором </w:t>
      </w:r>
      <w:r w:rsidRPr="00D454E3">
        <w:rPr>
          <w:rFonts w:ascii="Arial" w:hAnsi="Arial" w:cs="Arial"/>
          <w:sz w:val="20"/>
          <w:szCs w:val="20"/>
          <w:highlight w:val="cyan"/>
        </w:rPr>
        <w:t>по Договору Купли-Продажи,</w:t>
      </w:r>
      <w:r>
        <w:rPr>
          <w:rFonts w:ascii="Arial" w:hAnsi="Arial" w:cs="Arial"/>
          <w:sz w:val="20"/>
          <w:szCs w:val="20"/>
          <w:highlight w:val="cyan"/>
        </w:rPr>
        <w:t xml:space="preserve"> в размере</w:t>
      </w:r>
      <w:r w:rsidRPr="00D454E3">
        <w:rPr>
          <w:rFonts w:ascii="Arial" w:hAnsi="Arial" w:cs="Arial"/>
          <w:sz w:val="20"/>
          <w:szCs w:val="20"/>
          <w:highlight w:val="cyan"/>
        </w:rPr>
        <w:t xml:space="preserve"> такой выкупной цены (далее - </w:t>
      </w:r>
      <w:r w:rsidRPr="00D454E3">
        <w:rPr>
          <w:rFonts w:ascii="Arial" w:hAnsi="Arial" w:cs="Arial"/>
          <w:b/>
          <w:sz w:val="20"/>
          <w:szCs w:val="20"/>
          <w:highlight w:val="cyan"/>
        </w:rPr>
        <w:t>«Обеспечительный Платеж»</w:t>
      </w:r>
      <w:r w:rsidRPr="00D454E3">
        <w:rPr>
          <w:rFonts w:ascii="Arial" w:hAnsi="Arial" w:cs="Arial"/>
          <w:sz w:val="20"/>
          <w:szCs w:val="20"/>
          <w:highlight w:val="cyan"/>
        </w:rPr>
        <w:t xml:space="preserve">), а Основатель обязуется перевести Обеспечительный Платеж на банковский счет </w:t>
      </w:r>
      <w:r>
        <w:rPr>
          <w:rFonts w:ascii="Arial" w:hAnsi="Arial" w:cs="Arial"/>
          <w:sz w:val="20"/>
          <w:szCs w:val="20"/>
          <w:highlight w:val="cyan"/>
        </w:rPr>
        <w:t>Инвестора, указываемый в требовании,</w:t>
      </w:r>
      <w:r w:rsidRPr="00D454E3">
        <w:rPr>
          <w:rFonts w:ascii="Arial" w:hAnsi="Arial" w:cs="Arial"/>
          <w:sz w:val="20"/>
          <w:szCs w:val="20"/>
          <w:highlight w:val="cyan"/>
        </w:rPr>
        <w:t xml:space="preserve"> в течение</w:t>
      </w:r>
      <w:proofErr w:type="gramEnd"/>
      <w:r w:rsidRPr="00D454E3">
        <w:rPr>
          <w:rFonts w:ascii="Arial" w:hAnsi="Arial" w:cs="Arial"/>
          <w:sz w:val="20"/>
          <w:szCs w:val="20"/>
          <w:highlight w:val="cyan"/>
        </w:rPr>
        <w:t xml:space="preserve"> 10 (десяти) Рабочих Дней, следующих за датой направления такого требования </w:t>
      </w:r>
      <w:r>
        <w:rPr>
          <w:rFonts w:ascii="Arial" w:hAnsi="Arial" w:cs="Arial"/>
          <w:sz w:val="20"/>
          <w:szCs w:val="20"/>
          <w:highlight w:val="cyan"/>
        </w:rPr>
        <w:t>Инвестором</w:t>
      </w:r>
      <w:r w:rsidRPr="00D454E3">
        <w:rPr>
          <w:rFonts w:ascii="Arial" w:hAnsi="Arial" w:cs="Arial"/>
          <w:sz w:val="20"/>
          <w:szCs w:val="20"/>
          <w:highlight w:val="cyan"/>
        </w:rPr>
        <w:t>.</w:t>
      </w:r>
      <w:bookmarkEnd w:id="10"/>
      <w:r>
        <w:rPr>
          <w:rFonts w:ascii="Arial" w:hAnsi="Arial" w:cs="Arial"/>
          <w:sz w:val="20"/>
          <w:szCs w:val="20"/>
          <w:highlight w:val="cyan"/>
        </w:rPr>
        <w:t xml:space="preserve"> </w:t>
      </w:r>
      <w:proofErr w:type="gramStart"/>
      <w:r>
        <w:rPr>
          <w:rFonts w:ascii="Arial" w:hAnsi="Arial" w:cs="Arial"/>
          <w:sz w:val="20"/>
          <w:szCs w:val="20"/>
          <w:highlight w:val="cyan"/>
        </w:rPr>
        <w:t>После заключения Договора Купли-Продажи сумма Обеспечительного Платежа засчитывается в счет оплаты выкупной цены по такому договору.</w:t>
      </w:r>
      <w:r w:rsidRPr="00D454E3">
        <w:rPr>
          <w:rFonts w:ascii="Arial" w:hAnsi="Arial" w:cs="Arial"/>
          <w:sz w:val="20"/>
          <w:szCs w:val="20"/>
          <w:highlight w:val="cyan"/>
        </w:rPr>
        <w:t>]</w:t>
      </w:r>
      <w:bookmarkEnd w:id="11"/>
      <w:proofErr w:type="gramEnd"/>
    </w:p>
    <w:p w14:paraId="7966DC64" w14:textId="77777777" w:rsidR="006F3C3B" w:rsidRPr="004955E5" w:rsidRDefault="006F3C3B" w:rsidP="006F3C3B">
      <w:pPr>
        <w:pStyle w:val="a3"/>
        <w:widowControl w:val="0"/>
        <w:spacing w:after="200" w:line="240" w:lineRule="auto"/>
        <w:ind w:left="567"/>
        <w:contextualSpacing w:val="0"/>
        <w:jc w:val="both"/>
        <w:rPr>
          <w:rFonts w:ascii="Arial" w:hAnsi="Arial" w:cs="Arial"/>
          <w:b/>
          <w:i/>
          <w:color w:val="002060"/>
          <w:sz w:val="20"/>
          <w:szCs w:val="20"/>
        </w:rPr>
      </w:pPr>
      <w:r w:rsidRPr="004955E5">
        <w:rPr>
          <w:rFonts w:ascii="Arial" w:hAnsi="Arial" w:cs="Arial"/>
          <w:b/>
          <w:i/>
          <w:color w:val="002060"/>
          <w:sz w:val="20"/>
          <w:szCs w:val="20"/>
          <w:highlight w:val="cyan"/>
        </w:rPr>
        <w:t>[</w:t>
      </w:r>
      <w:r w:rsidRPr="00550951">
        <w:rPr>
          <w:rFonts w:ascii="Arial" w:hAnsi="Arial" w:cs="Arial"/>
          <w:b/>
          <w:i/>
          <w:color w:val="002060"/>
          <w:sz w:val="20"/>
          <w:szCs w:val="20"/>
          <w:highlight w:val="cyan"/>
        </w:rPr>
        <w:t>ИЛИ</w:t>
      </w:r>
      <w:r w:rsidRPr="004955E5">
        <w:rPr>
          <w:rFonts w:ascii="Arial" w:hAnsi="Arial" w:cs="Arial"/>
          <w:b/>
          <w:i/>
          <w:color w:val="002060"/>
          <w:sz w:val="20"/>
          <w:szCs w:val="20"/>
          <w:highlight w:val="cyan"/>
        </w:rPr>
        <w:t>]</w:t>
      </w:r>
    </w:p>
    <w:p w14:paraId="7A21CF80" w14:textId="77777777" w:rsidR="006F3C3B" w:rsidRPr="009825A6" w:rsidRDefault="006F3C3B" w:rsidP="006F3C3B">
      <w:pPr>
        <w:pStyle w:val="a3"/>
        <w:widowControl w:val="0"/>
        <w:spacing w:after="200" w:line="240" w:lineRule="auto"/>
        <w:ind w:left="567"/>
        <w:contextualSpacing w:val="0"/>
        <w:jc w:val="both"/>
        <w:rPr>
          <w:rFonts w:ascii="Arial" w:hAnsi="Arial" w:cs="Arial"/>
          <w:sz w:val="20"/>
          <w:szCs w:val="20"/>
          <w:highlight w:val="cyan"/>
        </w:rPr>
      </w:pPr>
      <w:r w:rsidRPr="00D454E3">
        <w:rPr>
          <w:rFonts w:ascii="Arial" w:hAnsi="Arial" w:cs="Arial"/>
          <w:sz w:val="20"/>
          <w:szCs w:val="20"/>
          <w:highlight w:val="cyan"/>
        </w:rPr>
        <w:t xml:space="preserve">[В случае наступления любого из обстоятельств, </w:t>
      </w:r>
      <w:r w:rsidRPr="00550951">
        <w:rPr>
          <w:rFonts w:ascii="Arial" w:hAnsi="Arial" w:cs="Arial"/>
          <w:sz w:val="20"/>
          <w:szCs w:val="20"/>
          <w:highlight w:val="cyan"/>
        </w:rPr>
        <w:t>указанных в пункте </w:t>
      </w:r>
      <w:r>
        <w:rPr>
          <w:rFonts w:ascii="Arial" w:hAnsi="Arial" w:cs="Arial"/>
          <w:sz w:val="20"/>
          <w:szCs w:val="20"/>
          <w:highlight w:val="cyan"/>
        </w:rPr>
        <w:fldChar w:fldCharType="begin"/>
      </w:r>
      <w:r>
        <w:rPr>
          <w:rFonts w:ascii="Arial" w:hAnsi="Arial" w:cs="Arial"/>
          <w:sz w:val="20"/>
          <w:szCs w:val="20"/>
          <w:highlight w:val="cyan"/>
        </w:rPr>
        <w:instrText xml:space="preserve"> REF _Ref417490680 \r \h </w:instrText>
      </w:r>
      <w:r>
        <w:rPr>
          <w:rFonts w:ascii="Arial" w:hAnsi="Arial" w:cs="Arial"/>
          <w:sz w:val="20"/>
          <w:szCs w:val="20"/>
          <w:highlight w:val="cyan"/>
        </w:rPr>
      </w:r>
      <w:r>
        <w:rPr>
          <w:rFonts w:ascii="Arial" w:hAnsi="Arial" w:cs="Arial"/>
          <w:sz w:val="20"/>
          <w:szCs w:val="20"/>
          <w:highlight w:val="cyan"/>
        </w:rPr>
        <w:fldChar w:fldCharType="separate"/>
      </w:r>
      <w:r>
        <w:rPr>
          <w:rFonts w:ascii="Arial" w:hAnsi="Arial" w:cs="Arial"/>
          <w:sz w:val="20"/>
          <w:szCs w:val="20"/>
          <w:highlight w:val="cyan"/>
        </w:rPr>
        <w:t>2.4</w:t>
      </w:r>
      <w:r>
        <w:rPr>
          <w:rFonts w:ascii="Arial" w:hAnsi="Arial" w:cs="Arial"/>
          <w:sz w:val="20"/>
          <w:szCs w:val="20"/>
          <w:highlight w:val="cyan"/>
        </w:rPr>
        <w:fldChar w:fldCharType="end"/>
      </w:r>
      <w:r w:rsidRPr="00550951">
        <w:rPr>
          <w:rFonts w:ascii="Arial" w:hAnsi="Arial" w:cs="Arial"/>
          <w:sz w:val="20"/>
          <w:szCs w:val="20"/>
          <w:highlight w:val="cyan"/>
        </w:rPr>
        <w:t xml:space="preserve"> выше</w:t>
      </w:r>
      <w:r w:rsidRPr="00D454E3">
        <w:rPr>
          <w:rFonts w:ascii="Arial" w:hAnsi="Arial" w:cs="Arial"/>
          <w:sz w:val="20"/>
          <w:szCs w:val="20"/>
          <w:highlight w:val="cyan"/>
        </w:rPr>
        <w:t xml:space="preserve">, </w:t>
      </w:r>
      <w:r>
        <w:rPr>
          <w:rFonts w:ascii="Arial" w:hAnsi="Arial" w:cs="Arial"/>
          <w:sz w:val="20"/>
          <w:szCs w:val="20"/>
          <w:highlight w:val="cyan"/>
        </w:rPr>
        <w:t>Инвестор</w:t>
      </w:r>
      <w:r w:rsidRPr="00D454E3">
        <w:rPr>
          <w:rFonts w:ascii="Arial" w:hAnsi="Arial" w:cs="Arial"/>
          <w:sz w:val="20"/>
          <w:szCs w:val="20"/>
          <w:highlight w:val="cyan"/>
        </w:rPr>
        <w:t xml:space="preserve"> имеет право до заключения Договора Купли-Продажи требовать от Основателя передать сумму, равную выкупной цен</w:t>
      </w:r>
      <w:r>
        <w:rPr>
          <w:rFonts w:ascii="Arial" w:hAnsi="Arial" w:cs="Arial"/>
          <w:sz w:val="20"/>
          <w:szCs w:val="20"/>
          <w:highlight w:val="cyan"/>
        </w:rPr>
        <w:t>е</w:t>
      </w:r>
      <w:r w:rsidRPr="00D454E3">
        <w:rPr>
          <w:rFonts w:ascii="Arial" w:hAnsi="Arial" w:cs="Arial"/>
          <w:sz w:val="20"/>
          <w:szCs w:val="20"/>
          <w:highlight w:val="cyan"/>
        </w:rPr>
        <w:t xml:space="preserve"> за Долю, отчуждаемую </w:t>
      </w:r>
      <w:r>
        <w:rPr>
          <w:rFonts w:ascii="Arial" w:hAnsi="Arial" w:cs="Arial"/>
          <w:sz w:val="20"/>
          <w:szCs w:val="20"/>
          <w:highlight w:val="cyan"/>
        </w:rPr>
        <w:t>Инвестором</w:t>
      </w:r>
      <w:r w:rsidRPr="00D454E3">
        <w:rPr>
          <w:rFonts w:ascii="Arial" w:hAnsi="Arial" w:cs="Arial"/>
          <w:sz w:val="20"/>
          <w:szCs w:val="20"/>
          <w:highlight w:val="cyan"/>
        </w:rPr>
        <w:t xml:space="preserve"> по Договору Купли-Продажи</w:t>
      </w:r>
      <w:r w:rsidRPr="003B2C01">
        <w:rPr>
          <w:rFonts w:ascii="Arial" w:hAnsi="Arial" w:cs="Arial"/>
          <w:sz w:val="20"/>
          <w:szCs w:val="20"/>
          <w:highlight w:val="cyan"/>
        </w:rPr>
        <w:t xml:space="preserve"> (</w:t>
      </w:r>
      <w:r>
        <w:rPr>
          <w:rFonts w:ascii="Arial" w:hAnsi="Arial" w:cs="Arial"/>
          <w:sz w:val="20"/>
          <w:szCs w:val="20"/>
          <w:highlight w:val="cyan"/>
        </w:rPr>
        <w:t xml:space="preserve">далее – </w:t>
      </w:r>
      <w:r w:rsidRPr="003B2C01">
        <w:rPr>
          <w:rFonts w:ascii="Arial" w:hAnsi="Arial" w:cs="Arial"/>
          <w:b/>
          <w:sz w:val="20"/>
          <w:szCs w:val="20"/>
          <w:highlight w:val="cyan"/>
        </w:rPr>
        <w:t>«Депонируемые Средства»</w:t>
      </w:r>
      <w:r w:rsidRPr="003B2C01">
        <w:rPr>
          <w:rFonts w:ascii="Arial" w:hAnsi="Arial" w:cs="Arial"/>
          <w:sz w:val="20"/>
          <w:szCs w:val="20"/>
          <w:highlight w:val="cyan"/>
        </w:rPr>
        <w:t xml:space="preserve">), </w:t>
      </w:r>
      <w:commentRangeEnd w:id="13"/>
      <w:r w:rsidR="003E3332">
        <w:rPr>
          <w:rStyle w:val="a5"/>
          <w:rFonts w:ascii="Times New Roman" w:eastAsia="Times New Roman" w:hAnsi="Times New Roman" w:cs="Times New Roman"/>
          <w:lang w:eastAsia="ru-RU"/>
        </w:rPr>
        <w:commentReference w:id="13"/>
      </w:r>
      <w:r w:rsidRPr="003B2C01">
        <w:rPr>
          <w:rFonts w:ascii="Arial" w:hAnsi="Arial" w:cs="Arial"/>
          <w:sz w:val="20"/>
          <w:szCs w:val="20"/>
          <w:highlight w:val="cyan"/>
        </w:rPr>
        <w:t>в</w:t>
      </w:r>
      <w:r>
        <w:rPr>
          <w:rFonts w:ascii="Arial" w:hAnsi="Arial" w:cs="Arial"/>
          <w:sz w:val="20"/>
          <w:szCs w:val="20"/>
          <w:highlight w:val="cyan"/>
        </w:rPr>
        <w:t xml:space="preserve"> д</w:t>
      </w:r>
      <w:r w:rsidRPr="003B2C01">
        <w:rPr>
          <w:rFonts w:ascii="Arial" w:hAnsi="Arial" w:cs="Arial"/>
          <w:sz w:val="20"/>
          <w:szCs w:val="20"/>
          <w:highlight w:val="cyan"/>
        </w:rPr>
        <w:t>епозит нотариуса на следующих условиях</w:t>
      </w:r>
      <w:proofErr w:type="gramStart"/>
      <w:r w:rsidRPr="003B2C01">
        <w:rPr>
          <w:rFonts w:ascii="Arial" w:hAnsi="Arial" w:cs="Arial"/>
          <w:sz w:val="20"/>
          <w:szCs w:val="20"/>
          <w:highlight w:val="cyan"/>
        </w:rPr>
        <w:t>:</w:t>
      </w:r>
      <w:r w:rsidRPr="009825A6">
        <w:rPr>
          <w:rFonts w:ascii="Arial" w:hAnsi="Arial" w:cs="Arial"/>
          <w:sz w:val="20"/>
          <w:szCs w:val="20"/>
          <w:highlight w:val="cyan"/>
        </w:rPr>
        <w:t>]</w:t>
      </w:r>
      <w:proofErr w:type="gramEnd"/>
    </w:p>
    <w:p w14:paraId="7E226658" w14:textId="77777777" w:rsidR="006F3C3B" w:rsidRPr="003B2C01" w:rsidRDefault="006F3C3B" w:rsidP="006F3C3B">
      <w:pPr>
        <w:pStyle w:val="a3"/>
        <w:widowControl w:val="0"/>
        <w:numPr>
          <w:ilvl w:val="1"/>
          <w:numId w:val="5"/>
        </w:numPr>
        <w:spacing w:after="200" w:line="240" w:lineRule="auto"/>
        <w:ind w:left="1134" w:hanging="567"/>
        <w:jc w:val="both"/>
        <w:rPr>
          <w:rFonts w:ascii="Arial" w:hAnsi="Arial" w:cs="Arial"/>
          <w:sz w:val="20"/>
          <w:highlight w:val="cyan"/>
        </w:rPr>
      </w:pPr>
      <w:r w:rsidRPr="009961B5">
        <w:rPr>
          <w:rFonts w:ascii="Arial" w:hAnsi="Arial" w:cs="Arial"/>
          <w:sz w:val="20"/>
          <w:highlight w:val="cyan"/>
        </w:rPr>
        <w:t>[</w:t>
      </w:r>
      <w:r w:rsidRPr="003B2C01">
        <w:rPr>
          <w:rFonts w:ascii="Arial" w:hAnsi="Arial" w:cs="Arial"/>
          <w:sz w:val="20"/>
          <w:highlight w:val="cyan"/>
        </w:rPr>
        <w:t xml:space="preserve">Депонируемые Средства передаются в депозит </w:t>
      </w:r>
      <w:r>
        <w:rPr>
          <w:rFonts w:ascii="Arial" w:hAnsi="Arial" w:cs="Arial"/>
          <w:sz w:val="20"/>
          <w:highlight w:val="cyan"/>
        </w:rPr>
        <w:t>н</w:t>
      </w:r>
      <w:r w:rsidRPr="003B2C01">
        <w:rPr>
          <w:rFonts w:ascii="Arial" w:hAnsi="Arial" w:cs="Arial"/>
          <w:sz w:val="20"/>
          <w:highlight w:val="cyan"/>
        </w:rPr>
        <w:t xml:space="preserve">отариуса с целью исполнения будущего обязательства </w:t>
      </w:r>
      <w:r>
        <w:rPr>
          <w:rFonts w:ascii="Arial" w:hAnsi="Arial" w:cs="Arial"/>
          <w:sz w:val="20"/>
          <w:highlight w:val="cyan"/>
        </w:rPr>
        <w:t>Основателя</w:t>
      </w:r>
      <w:r w:rsidRPr="003B2C01">
        <w:rPr>
          <w:rFonts w:ascii="Arial" w:hAnsi="Arial" w:cs="Arial"/>
          <w:sz w:val="20"/>
          <w:highlight w:val="cyan"/>
        </w:rPr>
        <w:t xml:space="preserve"> по выплате </w:t>
      </w:r>
      <w:r>
        <w:rPr>
          <w:rFonts w:ascii="Arial" w:hAnsi="Arial" w:cs="Arial"/>
          <w:sz w:val="20"/>
          <w:highlight w:val="cyan"/>
        </w:rPr>
        <w:t>Инвестору</w:t>
      </w:r>
      <w:r w:rsidRPr="003B2C01">
        <w:rPr>
          <w:rFonts w:ascii="Arial" w:hAnsi="Arial" w:cs="Arial"/>
          <w:sz w:val="20"/>
          <w:highlight w:val="cyan"/>
        </w:rPr>
        <w:t xml:space="preserve"> </w:t>
      </w:r>
      <w:r w:rsidRPr="00D454E3">
        <w:rPr>
          <w:rFonts w:ascii="Arial" w:hAnsi="Arial" w:cs="Arial"/>
          <w:sz w:val="20"/>
          <w:szCs w:val="20"/>
          <w:highlight w:val="cyan"/>
        </w:rPr>
        <w:t>выкупной цен</w:t>
      </w:r>
      <w:r>
        <w:rPr>
          <w:rFonts w:ascii="Arial" w:hAnsi="Arial" w:cs="Arial"/>
          <w:sz w:val="20"/>
          <w:szCs w:val="20"/>
          <w:highlight w:val="cyan"/>
        </w:rPr>
        <w:t>ы</w:t>
      </w:r>
      <w:r w:rsidRPr="00D454E3">
        <w:rPr>
          <w:rFonts w:ascii="Arial" w:hAnsi="Arial" w:cs="Arial"/>
          <w:sz w:val="20"/>
          <w:szCs w:val="20"/>
          <w:highlight w:val="cyan"/>
        </w:rPr>
        <w:t xml:space="preserve"> за Долю, отчуждаемую </w:t>
      </w:r>
      <w:r>
        <w:rPr>
          <w:rFonts w:ascii="Arial" w:hAnsi="Arial" w:cs="Arial"/>
          <w:sz w:val="20"/>
          <w:szCs w:val="20"/>
          <w:highlight w:val="cyan"/>
        </w:rPr>
        <w:t xml:space="preserve">Инвестором </w:t>
      </w:r>
      <w:r w:rsidRPr="00D454E3">
        <w:rPr>
          <w:rFonts w:ascii="Arial" w:hAnsi="Arial" w:cs="Arial"/>
          <w:sz w:val="20"/>
          <w:szCs w:val="20"/>
          <w:highlight w:val="cyan"/>
        </w:rPr>
        <w:t>по Договору Купли-Продажи</w:t>
      </w:r>
      <w:proofErr w:type="gramStart"/>
      <w:r w:rsidRPr="003B2C01">
        <w:rPr>
          <w:rFonts w:ascii="Arial" w:hAnsi="Arial" w:cs="Arial"/>
          <w:sz w:val="20"/>
          <w:highlight w:val="cyan"/>
        </w:rPr>
        <w:t>;</w:t>
      </w:r>
      <w:r>
        <w:rPr>
          <w:rFonts w:ascii="Arial" w:hAnsi="Arial" w:cs="Arial"/>
          <w:sz w:val="20"/>
          <w:highlight w:val="cyan"/>
          <w:lang w:val="en-US"/>
        </w:rPr>
        <w:t>]</w:t>
      </w:r>
      <w:proofErr w:type="gramEnd"/>
    </w:p>
    <w:p w14:paraId="08BD401F" w14:textId="77777777" w:rsidR="006F3C3B" w:rsidRPr="003B2C01" w:rsidRDefault="006F3C3B" w:rsidP="006F3C3B">
      <w:pPr>
        <w:pStyle w:val="a3"/>
        <w:widowControl w:val="0"/>
        <w:numPr>
          <w:ilvl w:val="1"/>
          <w:numId w:val="5"/>
        </w:numPr>
        <w:spacing w:after="200" w:line="240" w:lineRule="auto"/>
        <w:ind w:left="1134" w:hanging="567"/>
        <w:jc w:val="both"/>
        <w:rPr>
          <w:rFonts w:ascii="Arial" w:hAnsi="Arial" w:cs="Arial"/>
          <w:sz w:val="20"/>
          <w:highlight w:val="cyan"/>
        </w:rPr>
      </w:pPr>
      <w:r w:rsidRPr="009825A6">
        <w:rPr>
          <w:rFonts w:ascii="Arial" w:hAnsi="Arial" w:cs="Arial"/>
          <w:sz w:val="20"/>
          <w:highlight w:val="cyan"/>
        </w:rPr>
        <w:t>[</w:t>
      </w:r>
      <w:r w:rsidRPr="003B2C01">
        <w:rPr>
          <w:rFonts w:ascii="Arial" w:hAnsi="Arial" w:cs="Arial"/>
          <w:sz w:val="20"/>
          <w:highlight w:val="cyan"/>
        </w:rPr>
        <w:t xml:space="preserve">Депонируемые Средства могут быть возвращены </w:t>
      </w:r>
      <w:r>
        <w:rPr>
          <w:rFonts w:ascii="Arial" w:hAnsi="Arial" w:cs="Arial"/>
          <w:sz w:val="20"/>
          <w:highlight w:val="cyan"/>
        </w:rPr>
        <w:t>Основателем</w:t>
      </w:r>
      <w:r w:rsidRPr="003B2C01">
        <w:rPr>
          <w:rFonts w:ascii="Arial" w:hAnsi="Arial" w:cs="Arial"/>
          <w:sz w:val="20"/>
          <w:highlight w:val="cyan"/>
        </w:rPr>
        <w:t xml:space="preserve"> из депозита </w:t>
      </w:r>
      <w:r>
        <w:rPr>
          <w:rFonts w:ascii="Arial" w:hAnsi="Arial" w:cs="Arial"/>
          <w:sz w:val="20"/>
          <w:highlight w:val="cyan"/>
        </w:rPr>
        <w:t>н</w:t>
      </w:r>
      <w:r w:rsidRPr="003B2C01">
        <w:rPr>
          <w:rFonts w:ascii="Arial" w:hAnsi="Arial" w:cs="Arial"/>
          <w:sz w:val="20"/>
          <w:highlight w:val="cyan"/>
        </w:rPr>
        <w:t xml:space="preserve">отариуса либо с предварительного письменного согласия </w:t>
      </w:r>
      <w:r>
        <w:rPr>
          <w:rFonts w:ascii="Arial" w:hAnsi="Arial" w:cs="Arial"/>
          <w:sz w:val="20"/>
          <w:highlight w:val="cyan"/>
        </w:rPr>
        <w:t>Инвестора</w:t>
      </w:r>
      <w:r w:rsidRPr="003B2C01">
        <w:rPr>
          <w:rFonts w:ascii="Arial" w:hAnsi="Arial" w:cs="Arial"/>
          <w:sz w:val="20"/>
          <w:highlight w:val="cyan"/>
        </w:rPr>
        <w:t xml:space="preserve">, либо без такого согласия, но исключительно по истечении </w:t>
      </w:r>
      <w:r>
        <w:rPr>
          <w:rFonts w:ascii="Arial" w:hAnsi="Arial" w:cs="Arial"/>
          <w:sz w:val="20"/>
          <w:highlight w:val="cyan"/>
        </w:rPr>
        <w:t>30 (тридцати) Р</w:t>
      </w:r>
      <w:r w:rsidRPr="003B2C01">
        <w:rPr>
          <w:rFonts w:ascii="Arial" w:hAnsi="Arial" w:cs="Arial"/>
          <w:sz w:val="20"/>
          <w:highlight w:val="cyan"/>
        </w:rPr>
        <w:t xml:space="preserve">абочих </w:t>
      </w:r>
      <w:r>
        <w:rPr>
          <w:rFonts w:ascii="Arial" w:hAnsi="Arial" w:cs="Arial"/>
          <w:sz w:val="20"/>
          <w:highlight w:val="cyan"/>
        </w:rPr>
        <w:t>Д</w:t>
      </w:r>
      <w:r w:rsidRPr="003B2C01">
        <w:rPr>
          <w:rFonts w:ascii="Arial" w:hAnsi="Arial" w:cs="Arial"/>
          <w:sz w:val="20"/>
          <w:highlight w:val="cyan"/>
        </w:rPr>
        <w:t xml:space="preserve">ней с даты передачи Депонируемых Средств в депозит </w:t>
      </w:r>
      <w:r>
        <w:rPr>
          <w:rFonts w:ascii="Arial" w:hAnsi="Arial" w:cs="Arial"/>
          <w:sz w:val="20"/>
          <w:highlight w:val="cyan"/>
        </w:rPr>
        <w:t>н</w:t>
      </w:r>
      <w:r w:rsidRPr="003B2C01">
        <w:rPr>
          <w:rFonts w:ascii="Arial" w:hAnsi="Arial" w:cs="Arial"/>
          <w:sz w:val="20"/>
          <w:highlight w:val="cyan"/>
        </w:rPr>
        <w:t>отариуса</w:t>
      </w:r>
      <w:proofErr w:type="gramStart"/>
      <w:r w:rsidRPr="003B2C01">
        <w:rPr>
          <w:rFonts w:ascii="Arial" w:hAnsi="Arial" w:cs="Arial"/>
          <w:sz w:val="20"/>
          <w:highlight w:val="cyan"/>
        </w:rPr>
        <w:t>;</w:t>
      </w:r>
      <w:r w:rsidRPr="009825A6">
        <w:rPr>
          <w:rFonts w:ascii="Arial" w:hAnsi="Arial" w:cs="Arial"/>
          <w:sz w:val="20"/>
          <w:highlight w:val="cyan"/>
        </w:rPr>
        <w:t>]</w:t>
      </w:r>
      <w:proofErr w:type="gramEnd"/>
    </w:p>
    <w:p w14:paraId="5F51AC5E" w14:textId="77777777" w:rsidR="006F3C3B" w:rsidRDefault="006F3C3B" w:rsidP="006F3C3B">
      <w:pPr>
        <w:pStyle w:val="a3"/>
        <w:widowControl w:val="0"/>
        <w:numPr>
          <w:ilvl w:val="1"/>
          <w:numId w:val="5"/>
        </w:numPr>
        <w:spacing w:after="200" w:line="240" w:lineRule="auto"/>
        <w:ind w:left="1134" w:hanging="567"/>
        <w:contextualSpacing w:val="0"/>
        <w:jc w:val="both"/>
        <w:rPr>
          <w:rFonts w:ascii="Arial" w:hAnsi="Arial" w:cs="Arial"/>
          <w:sz w:val="20"/>
          <w:highlight w:val="cyan"/>
        </w:rPr>
      </w:pPr>
      <w:r w:rsidRPr="009825A6">
        <w:rPr>
          <w:rFonts w:ascii="Arial" w:hAnsi="Arial" w:cs="Arial"/>
          <w:sz w:val="20"/>
          <w:highlight w:val="cyan"/>
        </w:rPr>
        <w:t>[</w:t>
      </w:r>
      <w:r w:rsidRPr="003B2C01">
        <w:rPr>
          <w:rFonts w:ascii="Arial" w:hAnsi="Arial" w:cs="Arial"/>
          <w:sz w:val="20"/>
          <w:highlight w:val="cyan"/>
        </w:rPr>
        <w:t xml:space="preserve">Депонируемые Средства могут быть получены </w:t>
      </w:r>
      <w:r>
        <w:rPr>
          <w:rFonts w:ascii="Arial" w:hAnsi="Arial" w:cs="Arial"/>
          <w:sz w:val="20"/>
          <w:highlight w:val="cyan"/>
        </w:rPr>
        <w:t>Инвестором</w:t>
      </w:r>
      <w:r w:rsidRPr="003B2C01">
        <w:rPr>
          <w:rFonts w:ascii="Arial" w:hAnsi="Arial" w:cs="Arial"/>
          <w:sz w:val="20"/>
          <w:highlight w:val="cyan"/>
        </w:rPr>
        <w:t xml:space="preserve"> без согласия </w:t>
      </w:r>
      <w:r>
        <w:rPr>
          <w:rFonts w:ascii="Arial" w:hAnsi="Arial" w:cs="Arial"/>
          <w:sz w:val="20"/>
          <w:highlight w:val="cyan"/>
        </w:rPr>
        <w:t>Основателя</w:t>
      </w:r>
      <w:r w:rsidRPr="003B2C01">
        <w:rPr>
          <w:rFonts w:ascii="Arial" w:hAnsi="Arial" w:cs="Arial"/>
          <w:sz w:val="20"/>
          <w:highlight w:val="cyan"/>
        </w:rPr>
        <w:t xml:space="preserve">, но исключительно при предъявлении </w:t>
      </w:r>
      <w:r>
        <w:rPr>
          <w:rFonts w:ascii="Arial" w:hAnsi="Arial" w:cs="Arial"/>
          <w:sz w:val="20"/>
          <w:highlight w:val="cyan"/>
        </w:rPr>
        <w:t>н</w:t>
      </w:r>
      <w:r w:rsidRPr="003B2C01">
        <w:rPr>
          <w:rFonts w:ascii="Arial" w:hAnsi="Arial" w:cs="Arial"/>
          <w:sz w:val="20"/>
          <w:highlight w:val="cyan"/>
        </w:rPr>
        <w:t xml:space="preserve">отариусу заключенного между </w:t>
      </w:r>
      <w:r>
        <w:rPr>
          <w:rFonts w:ascii="Arial" w:hAnsi="Arial" w:cs="Arial"/>
          <w:sz w:val="20"/>
          <w:highlight w:val="cyan"/>
        </w:rPr>
        <w:t>Инвестором и Основателем</w:t>
      </w:r>
      <w:r w:rsidRPr="003B2C01">
        <w:rPr>
          <w:rFonts w:ascii="Arial" w:hAnsi="Arial" w:cs="Arial"/>
          <w:sz w:val="20"/>
          <w:highlight w:val="cyan"/>
        </w:rPr>
        <w:t xml:space="preserve"> нотариально заве</w:t>
      </w:r>
      <w:r>
        <w:rPr>
          <w:rFonts w:ascii="Arial" w:hAnsi="Arial" w:cs="Arial"/>
          <w:sz w:val="20"/>
          <w:highlight w:val="cyan"/>
        </w:rPr>
        <w:t>ренного Договора Купли-Продажи</w:t>
      </w:r>
      <w:r w:rsidRPr="009825A6">
        <w:rPr>
          <w:rFonts w:ascii="Arial" w:hAnsi="Arial" w:cs="Arial"/>
          <w:sz w:val="20"/>
          <w:highlight w:val="cyan"/>
        </w:rPr>
        <w:t>]</w:t>
      </w:r>
    </w:p>
    <w:p w14:paraId="5B4E7A73" w14:textId="77777777" w:rsidR="006F3C3B" w:rsidRDefault="006F3C3B" w:rsidP="006F3C3B">
      <w:pPr>
        <w:widowControl w:val="0"/>
        <w:spacing w:after="200" w:line="240" w:lineRule="auto"/>
        <w:ind w:left="567"/>
        <w:jc w:val="both"/>
        <w:rPr>
          <w:rFonts w:ascii="Arial" w:hAnsi="Arial" w:cs="Arial"/>
          <w:sz w:val="20"/>
          <w:highlight w:val="cyan"/>
        </w:rPr>
      </w:pPr>
      <w:proofErr w:type="gramStart"/>
      <w:r w:rsidRPr="00593AFE">
        <w:rPr>
          <w:rFonts w:ascii="Arial" w:hAnsi="Arial" w:cs="Arial"/>
          <w:sz w:val="20"/>
          <w:highlight w:val="cyan"/>
        </w:rPr>
        <w:t>[</w:t>
      </w:r>
      <w:r>
        <w:rPr>
          <w:rFonts w:ascii="Arial" w:hAnsi="Arial" w:cs="Arial"/>
          <w:sz w:val="20"/>
          <w:highlight w:val="cyan"/>
        </w:rPr>
        <w:t>При этом все нотариальные действия по передаче Депонируемых Средств в депозит нотариуса оплачиваются за счет</w:t>
      </w:r>
      <w:r w:rsidRPr="00C10A65">
        <w:rPr>
          <w:rFonts w:ascii="Arial" w:hAnsi="Arial" w:cs="Arial"/>
          <w:sz w:val="20"/>
          <w:highlight w:val="cyan"/>
        </w:rPr>
        <w:t xml:space="preserve"> [</w:t>
      </w:r>
      <w:r w:rsidRPr="008521B5">
        <w:rPr>
          <w:rFonts w:ascii="Arial" w:hAnsi="Arial" w:cs="Arial"/>
          <w:i/>
          <w:sz w:val="20"/>
          <w:highlight w:val="cyan"/>
        </w:rPr>
        <w:t>Основателя/Инвестора</w:t>
      </w:r>
      <w:r w:rsidRPr="00C10A65">
        <w:rPr>
          <w:rFonts w:ascii="Arial" w:hAnsi="Arial" w:cs="Arial"/>
          <w:sz w:val="20"/>
          <w:highlight w:val="cyan"/>
        </w:rPr>
        <w:t>]</w:t>
      </w:r>
      <w:r w:rsidRPr="00593AFE">
        <w:rPr>
          <w:rFonts w:ascii="Arial" w:hAnsi="Arial" w:cs="Arial"/>
          <w:sz w:val="20"/>
          <w:highlight w:val="cyan"/>
        </w:rPr>
        <w:t>.</w:t>
      </w:r>
      <w:proofErr w:type="gramEnd"/>
    </w:p>
    <w:p w14:paraId="6CBC619F" w14:textId="77777777" w:rsidR="006F3C3B" w:rsidRPr="008521B5" w:rsidRDefault="006F3C3B" w:rsidP="006F3C3B">
      <w:pPr>
        <w:widowControl w:val="0"/>
        <w:spacing w:after="200" w:line="240" w:lineRule="auto"/>
        <w:ind w:left="567"/>
        <w:jc w:val="both"/>
        <w:rPr>
          <w:rFonts w:ascii="Arial" w:hAnsi="Arial" w:cs="Arial"/>
          <w:b/>
          <w:i/>
          <w:sz w:val="20"/>
          <w:highlight w:val="cyan"/>
        </w:rPr>
      </w:pPr>
      <w:r w:rsidRPr="008521B5">
        <w:rPr>
          <w:rFonts w:ascii="Arial" w:hAnsi="Arial" w:cs="Arial"/>
          <w:b/>
          <w:i/>
          <w:sz w:val="20"/>
          <w:highlight w:val="cyan"/>
        </w:rPr>
        <w:t xml:space="preserve">ИЛИ </w:t>
      </w:r>
    </w:p>
    <w:p w14:paraId="11F9F46B" w14:textId="77777777" w:rsidR="006F3C3B" w:rsidRPr="008521B5" w:rsidRDefault="006F3C3B" w:rsidP="006F3C3B">
      <w:pPr>
        <w:widowControl w:val="0"/>
        <w:spacing w:after="200" w:line="240" w:lineRule="auto"/>
        <w:ind w:left="567"/>
        <w:jc w:val="both"/>
        <w:rPr>
          <w:rFonts w:ascii="Arial" w:hAnsi="Arial" w:cs="Arial"/>
          <w:i/>
          <w:sz w:val="20"/>
          <w:highlight w:val="cyan"/>
        </w:rPr>
      </w:pPr>
      <w:r w:rsidRPr="008521B5">
        <w:rPr>
          <w:rFonts w:ascii="Arial" w:hAnsi="Arial" w:cs="Arial"/>
          <w:i/>
          <w:sz w:val="20"/>
          <w:highlight w:val="cyan"/>
        </w:rPr>
        <w:t>[При этом все нотариальные действия по передаче Депонируемых Сре</w:t>
      </w:r>
      <w:proofErr w:type="gramStart"/>
      <w:r w:rsidRPr="008521B5">
        <w:rPr>
          <w:rFonts w:ascii="Arial" w:hAnsi="Arial" w:cs="Arial"/>
          <w:i/>
          <w:sz w:val="20"/>
          <w:highlight w:val="cyan"/>
        </w:rPr>
        <w:t xml:space="preserve">дств в </w:t>
      </w:r>
      <w:r w:rsidRPr="008521B5">
        <w:rPr>
          <w:rFonts w:ascii="Arial" w:hAnsi="Arial" w:cs="Arial"/>
          <w:i/>
          <w:sz w:val="20"/>
          <w:highlight w:val="cyan"/>
        </w:rPr>
        <w:lastRenderedPageBreak/>
        <w:t>д</w:t>
      </w:r>
      <w:proofErr w:type="gramEnd"/>
      <w:r w:rsidRPr="008521B5">
        <w:rPr>
          <w:rFonts w:ascii="Arial" w:hAnsi="Arial" w:cs="Arial"/>
          <w:i/>
          <w:sz w:val="20"/>
          <w:highlight w:val="cyan"/>
        </w:rPr>
        <w:t>епозит нотариуса оплачиваются Сторонами в равных долях].</w:t>
      </w:r>
    </w:p>
    <w:p w14:paraId="3D2276D3" w14:textId="77777777" w:rsidR="006F3C3B" w:rsidRDefault="006F3C3B" w:rsidP="006F3C3B">
      <w:pPr>
        <w:pStyle w:val="a3"/>
        <w:widowControl w:val="0"/>
        <w:numPr>
          <w:ilvl w:val="1"/>
          <w:numId w:val="3"/>
        </w:numPr>
        <w:spacing w:after="200" w:line="240" w:lineRule="auto"/>
        <w:ind w:left="567" w:hanging="567"/>
        <w:contextualSpacing w:val="0"/>
        <w:jc w:val="both"/>
        <w:rPr>
          <w:rFonts w:ascii="Arial" w:hAnsi="Arial" w:cs="Arial"/>
          <w:sz w:val="20"/>
          <w:szCs w:val="20"/>
        </w:rPr>
      </w:pPr>
      <w:r w:rsidRPr="004955E5">
        <w:rPr>
          <w:rFonts w:ascii="Arial" w:hAnsi="Arial" w:cs="Arial"/>
          <w:sz w:val="20"/>
          <w:szCs w:val="20"/>
          <w:highlight w:val="cyan"/>
        </w:rPr>
        <w:t>[Основатель обязуется передать Депонируемые Средства в депозит нотариуса в течение 10 (десяти) Рабочих Дней, следующих за датой направления такого требования Инвестором.]</w:t>
      </w:r>
    </w:p>
    <w:p w14:paraId="6E356134" w14:textId="77777777" w:rsidR="006F3C3B" w:rsidRDefault="006F3C3B" w:rsidP="006F3C3B">
      <w:pPr>
        <w:pStyle w:val="a3"/>
        <w:widowControl w:val="0"/>
        <w:numPr>
          <w:ilvl w:val="1"/>
          <w:numId w:val="3"/>
        </w:numPr>
        <w:spacing w:after="200" w:line="240" w:lineRule="auto"/>
        <w:ind w:left="567" w:hanging="567"/>
        <w:contextualSpacing w:val="0"/>
        <w:jc w:val="both"/>
        <w:rPr>
          <w:rFonts w:ascii="Arial" w:hAnsi="Arial" w:cs="Arial"/>
          <w:sz w:val="20"/>
          <w:szCs w:val="20"/>
        </w:rPr>
      </w:pPr>
      <w:bookmarkStart w:id="15" w:name="_Ref429734512"/>
      <w:bookmarkEnd w:id="12"/>
      <w:r>
        <w:rPr>
          <w:rFonts w:ascii="Arial" w:hAnsi="Arial" w:cs="Arial"/>
          <w:sz w:val="20"/>
          <w:szCs w:val="20"/>
        </w:rPr>
        <w:t>Если до или после наступления какого-либо из обстоятельств, указанных в пункте </w:t>
      </w:r>
      <w:r>
        <w:rPr>
          <w:rFonts w:ascii="Arial" w:hAnsi="Arial" w:cs="Arial"/>
          <w:sz w:val="20"/>
          <w:szCs w:val="20"/>
        </w:rPr>
        <w:fldChar w:fldCharType="begin"/>
      </w:r>
      <w:r>
        <w:rPr>
          <w:rFonts w:ascii="Arial" w:hAnsi="Arial" w:cs="Arial"/>
          <w:sz w:val="20"/>
          <w:szCs w:val="20"/>
        </w:rPr>
        <w:instrText xml:space="preserve"> REF _Ref417490680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2.4</w:t>
      </w:r>
      <w:r>
        <w:rPr>
          <w:rFonts w:ascii="Arial" w:hAnsi="Arial" w:cs="Arial"/>
          <w:sz w:val="20"/>
          <w:szCs w:val="20"/>
        </w:rPr>
        <w:fldChar w:fldCharType="end"/>
      </w:r>
      <w:r>
        <w:rPr>
          <w:rFonts w:ascii="Arial" w:hAnsi="Arial" w:cs="Arial"/>
          <w:sz w:val="20"/>
          <w:szCs w:val="20"/>
        </w:rPr>
        <w:t xml:space="preserve"> выше, Инвестор письменно одобрит (даст письменное согласие) соответствующее обстоятельство, то оно считается не наступившим.</w:t>
      </w:r>
      <w:bookmarkEnd w:id="15"/>
    </w:p>
    <w:p w14:paraId="10DEFEF4" w14:textId="77777777" w:rsidR="006F3C3B" w:rsidRDefault="006F3C3B" w:rsidP="006F3C3B">
      <w:pPr>
        <w:pStyle w:val="a3"/>
        <w:widowControl w:val="0"/>
        <w:numPr>
          <w:ilvl w:val="1"/>
          <w:numId w:val="3"/>
        </w:numPr>
        <w:spacing w:after="200" w:line="240" w:lineRule="auto"/>
        <w:ind w:left="567" w:hanging="567"/>
        <w:contextualSpacing w:val="0"/>
        <w:jc w:val="both"/>
        <w:rPr>
          <w:rFonts w:ascii="Arial" w:hAnsi="Arial" w:cs="Arial"/>
          <w:sz w:val="20"/>
          <w:szCs w:val="20"/>
        </w:rPr>
      </w:pPr>
      <w:proofErr w:type="gramStart"/>
      <w:r>
        <w:rPr>
          <w:rFonts w:ascii="Arial" w:hAnsi="Arial" w:cs="Arial"/>
          <w:sz w:val="20"/>
          <w:szCs w:val="20"/>
        </w:rPr>
        <w:t>С учетом положений пункта </w:t>
      </w:r>
      <w:r>
        <w:rPr>
          <w:rFonts w:ascii="Arial" w:hAnsi="Arial" w:cs="Arial"/>
          <w:sz w:val="20"/>
          <w:szCs w:val="20"/>
        </w:rPr>
        <w:fldChar w:fldCharType="begin"/>
      </w:r>
      <w:r>
        <w:rPr>
          <w:rFonts w:ascii="Arial" w:hAnsi="Arial" w:cs="Arial"/>
          <w:sz w:val="20"/>
          <w:szCs w:val="20"/>
        </w:rPr>
        <w:instrText xml:space="preserve"> REF _Ref429734512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2.7</w:t>
      </w:r>
      <w:r>
        <w:rPr>
          <w:rFonts w:ascii="Arial" w:hAnsi="Arial" w:cs="Arial"/>
          <w:sz w:val="20"/>
          <w:szCs w:val="20"/>
        </w:rPr>
        <w:fldChar w:fldCharType="end"/>
      </w:r>
      <w:r>
        <w:rPr>
          <w:rFonts w:ascii="Arial" w:hAnsi="Arial" w:cs="Arial"/>
          <w:sz w:val="20"/>
          <w:szCs w:val="20"/>
        </w:rPr>
        <w:t xml:space="preserve"> выше, е</w:t>
      </w:r>
      <w:r w:rsidRPr="0048006A">
        <w:rPr>
          <w:rFonts w:ascii="Arial" w:hAnsi="Arial" w:cs="Arial"/>
          <w:sz w:val="20"/>
          <w:szCs w:val="20"/>
        </w:rPr>
        <w:t xml:space="preserve">сли Инвестор не заявит требование о заключении </w:t>
      </w:r>
      <w:r>
        <w:rPr>
          <w:rFonts w:ascii="Arial" w:hAnsi="Arial" w:cs="Arial"/>
          <w:sz w:val="20"/>
          <w:szCs w:val="20"/>
        </w:rPr>
        <w:t>Д</w:t>
      </w:r>
      <w:r w:rsidRPr="0048006A">
        <w:rPr>
          <w:rFonts w:ascii="Arial" w:hAnsi="Arial" w:cs="Arial"/>
          <w:sz w:val="20"/>
          <w:szCs w:val="20"/>
        </w:rPr>
        <w:t xml:space="preserve">оговора </w:t>
      </w:r>
      <w:r>
        <w:rPr>
          <w:rFonts w:ascii="Arial" w:hAnsi="Arial" w:cs="Arial"/>
          <w:sz w:val="20"/>
          <w:szCs w:val="20"/>
        </w:rPr>
        <w:t>К</w:t>
      </w:r>
      <w:r w:rsidRPr="0048006A">
        <w:rPr>
          <w:rFonts w:ascii="Arial" w:hAnsi="Arial" w:cs="Arial"/>
          <w:sz w:val="20"/>
          <w:szCs w:val="20"/>
        </w:rPr>
        <w:t>упли-</w:t>
      </w:r>
      <w:r>
        <w:rPr>
          <w:rFonts w:ascii="Arial" w:hAnsi="Arial" w:cs="Arial"/>
          <w:sz w:val="20"/>
          <w:szCs w:val="20"/>
        </w:rPr>
        <w:t>П</w:t>
      </w:r>
      <w:r w:rsidRPr="0048006A">
        <w:rPr>
          <w:rFonts w:ascii="Arial" w:hAnsi="Arial" w:cs="Arial"/>
          <w:sz w:val="20"/>
          <w:szCs w:val="20"/>
        </w:rPr>
        <w:t xml:space="preserve">родажи </w:t>
      </w:r>
      <w:r>
        <w:rPr>
          <w:rFonts w:ascii="Arial" w:hAnsi="Arial" w:cs="Arial"/>
          <w:sz w:val="20"/>
          <w:szCs w:val="20"/>
        </w:rPr>
        <w:t>в</w:t>
      </w:r>
      <w:r w:rsidRPr="0048006A">
        <w:rPr>
          <w:rFonts w:ascii="Arial" w:hAnsi="Arial" w:cs="Arial"/>
          <w:sz w:val="20"/>
          <w:szCs w:val="20"/>
        </w:rPr>
        <w:t xml:space="preserve"> течение </w:t>
      </w:r>
      <w:r w:rsidRPr="00A150A8">
        <w:rPr>
          <w:rFonts w:ascii="Arial" w:hAnsi="Arial" w:cs="Arial"/>
          <w:sz w:val="20"/>
          <w:szCs w:val="20"/>
          <w:highlight w:val="cyan"/>
        </w:rPr>
        <w:t>[</w:t>
      </w:r>
      <w:r>
        <w:rPr>
          <w:rFonts w:ascii="Arial" w:hAnsi="Arial" w:cs="Arial"/>
          <w:sz w:val="20"/>
          <w:szCs w:val="20"/>
          <w:highlight w:val="cyan"/>
        </w:rPr>
        <w:t>12 (двенадцати</w:t>
      </w:r>
      <w:r w:rsidRPr="00A150A8">
        <w:rPr>
          <w:rFonts w:ascii="Arial" w:hAnsi="Arial" w:cs="Arial"/>
          <w:sz w:val="20"/>
          <w:szCs w:val="20"/>
          <w:highlight w:val="cyan"/>
        </w:rPr>
        <w:t xml:space="preserve">) </w:t>
      </w:r>
      <w:r>
        <w:rPr>
          <w:rFonts w:ascii="Arial" w:hAnsi="Arial" w:cs="Arial"/>
          <w:sz w:val="20"/>
          <w:szCs w:val="20"/>
          <w:highlight w:val="cyan"/>
        </w:rPr>
        <w:t>месяцев</w:t>
      </w:r>
      <w:r w:rsidRPr="00A150A8">
        <w:rPr>
          <w:rFonts w:ascii="Arial" w:hAnsi="Arial" w:cs="Arial"/>
          <w:sz w:val="20"/>
          <w:szCs w:val="20"/>
          <w:highlight w:val="cyan"/>
        </w:rPr>
        <w:t>]</w:t>
      </w:r>
      <w:r w:rsidRPr="0048006A">
        <w:rPr>
          <w:rFonts w:ascii="Arial" w:hAnsi="Arial" w:cs="Arial"/>
          <w:sz w:val="20"/>
          <w:szCs w:val="20"/>
        </w:rPr>
        <w:t>, следующих за датой</w:t>
      </w:r>
      <w:r>
        <w:rPr>
          <w:rFonts w:ascii="Arial" w:hAnsi="Arial" w:cs="Arial"/>
          <w:sz w:val="20"/>
          <w:szCs w:val="20"/>
        </w:rPr>
        <w:t>,</w:t>
      </w:r>
      <w:r w:rsidRPr="0048006A">
        <w:rPr>
          <w:rFonts w:ascii="Arial" w:hAnsi="Arial" w:cs="Arial"/>
          <w:sz w:val="20"/>
          <w:szCs w:val="20"/>
        </w:rPr>
        <w:t xml:space="preserve"> </w:t>
      </w:r>
      <w:r>
        <w:rPr>
          <w:rFonts w:ascii="Arial" w:hAnsi="Arial" w:cs="Arial"/>
          <w:sz w:val="20"/>
          <w:szCs w:val="20"/>
        </w:rPr>
        <w:t>когда Инвестор узнал о наступлении</w:t>
      </w:r>
      <w:r w:rsidRPr="0048006A">
        <w:rPr>
          <w:rFonts w:ascii="Arial" w:hAnsi="Arial" w:cs="Arial"/>
          <w:sz w:val="20"/>
          <w:szCs w:val="20"/>
        </w:rPr>
        <w:t xml:space="preserve"> какого-либо </w:t>
      </w:r>
      <w:r>
        <w:rPr>
          <w:rFonts w:ascii="Arial" w:hAnsi="Arial" w:cs="Arial"/>
          <w:sz w:val="20"/>
          <w:szCs w:val="20"/>
        </w:rPr>
        <w:t>из обстоятельств, предусмотренных пунктом </w:t>
      </w:r>
      <w:r>
        <w:rPr>
          <w:rFonts w:ascii="Arial" w:hAnsi="Arial" w:cs="Arial"/>
          <w:sz w:val="20"/>
          <w:szCs w:val="20"/>
        </w:rPr>
        <w:fldChar w:fldCharType="begin"/>
      </w:r>
      <w:r>
        <w:rPr>
          <w:rFonts w:ascii="Arial" w:hAnsi="Arial" w:cs="Arial"/>
          <w:sz w:val="20"/>
          <w:szCs w:val="20"/>
        </w:rPr>
        <w:instrText xml:space="preserve"> REF _Ref417490680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2.4</w:t>
      </w:r>
      <w:r>
        <w:rPr>
          <w:rFonts w:ascii="Arial" w:hAnsi="Arial" w:cs="Arial"/>
          <w:sz w:val="20"/>
          <w:szCs w:val="20"/>
        </w:rPr>
        <w:fldChar w:fldCharType="end"/>
      </w:r>
      <w:r>
        <w:rPr>
          <w:rFonts w:ascii="Arial" w:hAnsi="Arial" w:cs="Arial"/>
          <w:sz w:val="20"/>
          <w:szCs w:val="20"/>
        </w:rPr>
        <w:t xml:space="preserve"> выше,</w:t>
      </w:r>
      <w:r w:rsidRPr="0048006A">
        <w:rPr>
          <w:rFonts w:ascii="Arial" w:hAnsi="Arial" w:cs="Arial"/>
          <w:sz w:val="20"/>
          <w:szCs w:val="20"/>
        </w:rPr>
        <w:t xml:space="preserve"> </w:t>
      </w:r>
      <w:r>
        <w:rPr>
          <w:rFonts w:ascii="Arial" w:hAnsi="Arial" w:cs="Arial"/>
          <w:sz w:val="20"/>
          <w:szCs w:val="20"/>
        </w:rPr>
        <w:t>т</w:t>
      </w:r>
      <w:r w:rsidRPr="0048006A">
        <w:rPr>
          <w:rFonts w:ascii="Arial" w:hAnsi="Arial" w:cs="Arial"/>
          <w:sz w:val="20"/>
          <w:szCs w:val="20"/>
        </w:rPr>
        <w:t xml:space="preserve">о право Инвестора </w:t>
      </w:r>
      <w:r>
        <w:rPr>
          <w:rFonts w:ascii="Arial" w:hAnsi="Arial" w:cs="Arial"/>
          <w:sz w:val="20"/>
          <w:szCs w:val="20"/>
        </w:rPr>
        <w:t xml:space="preserve">на предъявление такого </w:t>
      </w:r>
      <w:r w:rsidRPr="0048006A">
        <w:rPr>
          <w:rFonts w:ascii="Arial" w:hAnsi="Arial" w:cs="Arial"/>
          <w:sz w:val="20"/>
          <w:szCs w:val="20"/>
        </w:rPr>
        <w:t>требова</w:t>
      </w:r>
      <w:r>
        <w:rPr>
          <w:rFonts w:ascii="Arial" w:hAnsi="Arial" w:cs="Arial"/>
          <w:sz w:val="20"/>
          <w:szCs w:val="20"/>
        </w:rPr>
        <w:t>ния прекращается, но</w:t>
      </w:r>
      <w:r w:rsidRPr="0048006A">
        <w:rPr>
          <w:rFonts w:ascii="Arial" w:hAnsi="Arial" w:cs="Arial"/>
          <w:sz w:val="20"/>
          <w:szCs w:val="20"/>
        </w:rPr>
        <w:t xml:space="preserve"> только в отношении такого наступившего </w:t>
      </w:r>
      <w:r>
        <w:rPr>
          <w:rFonts w:ascii="Arial" w:hAnsi="Arial" w:cs="Arial"/>
          <w:sz w:val="20"/>
          <w:szCs w:val="20"/>
        </w:rPr>
        <w:t>конкретного обстоятельства</w:t>
      </w:r>
      <w:r w:rsidRPr="0048006A">
        <w:rPr>
          <w:rFonts w:ascii="Arial" w:hAnsi="Arial" w:cs="Arial"/>
          <w:sz w:val="20"/>
          <w:szCs w:val="20"/>
        </w:rPr>
        <w:t>.</w:t>
      </w:r>
      <w:proofErr w:type="gramEnd"/>
      <w:r w:rsidRPr="0048006A">
        <w:rPr>
          <w:rFonts w:ascii="Arial" w:hAnsi="Arial" w:cs="Arial"/>
          <w:sz w:val="20"/>
          <w:szCs w:val="20"/>
        </w:rPr>
        <w:t xml:space="preserve"> </w:t>
      </w:r>
      <w:proofErr w:type="gramStart"/>
      <w:r>
        <w:rPr>
          <w:rFonts w:ascii="Arial" w:hAnsi="Arial" w:cs="Arial"/>
          <w:sz w:val="20"/>
          <w:szCs w:val="20"/>
        </w:rPr>
        <w:t>Во избежание сомнений,</w:t>
      </w:r>
      <w:r w:rsidRPr="0048006A">
        <w:rPr>
          <w:rFonts w:ascii="Arial" w:hAnsi="Arial" w:cs="Arial"/>
          <w:sz w:val="20"/>
          <w:szCs w:val="20"/>
        </w:rPr>
        <w:t xml:space="preserve"> в остальном настоящий Договор сохраняет свое действие и при наступлении любого иного </w:t>
      </w:r>
      <w:r>
        <w:rPr>
          <w:rFonts w:ascii="Arial" w:hAnsi="Arial" w:cs="Arial"/>
          <w:sz w:val="20"/>
          <w:szCs w:val="20"/>
        </w:rPr>
        <w:t>обстоятельства, предусмотренного пунктом </w:t>
      </w:r>
      <w:r>
        <w:rPr>
          <w:rFonts w:ascii="Arial" w:hAnsi="Arial" w:cs="Arial"/>
          <w:sz w:val="20"/>
          <w:szCs w:val="20"/>
        </w:rPr>
        <w:fldChar w:fldCharType="begin"/>
      </w:r>
      <w:r>
        <w:rPr>
          <w:rFonts w:ascii="Arial" w:hAnsi="Arial" w:cs="Arial"/>
          <w:sz w:val="20"/>
          <w:szCs w:val="20"/>
        </w:rPr>
        <w:instrText xml:space="preserve"> REF _Ref417490680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2.4</w:t>
      </w:r>
      <w:r>
        <w:rPr>
          <w:rFonts w:ascii="Arial" w:hAnsi="Arial" w:cs="Arial"/>
          <w:sz w:val="20"/>
          <w:szCs w:val="20"/>
        </w:rPr>
        <w:fldChar w:fldCharType="end"/>
      </w:r>
      <w:r>
        <w:rPr>
          <w:rFonts w:ascii="Arial" w:hAnsi="Arial" w:cs="Arial"/>
          <w:sz w:val="20"/>
          <w:szCs w:val="20"/>
        </w:rPr>
        <w:t xml:space="preserve"> выше</w:t>
      </w:r>
      <w:r w:rsidRPr="0048006A">
        <w:rPr>
          <w:rFonts w:ascii="Arial" w:hAnsi="Arial" w:cs="Arial"/>
          <w:sz w:val="20"/>
          <w:szCs w:val="20"/>
        </w:rPr>
        <w:t xml:space="preserve"> </w:t>
      </w:r>
      <w:r>
        <w:rPr>
          <w:rFonts w:ascii="Arial" w:hAnsi="Arial" w:cs="Arial"/>
          <w:sz w:val="20"/>
          <w:szCs w:val="20"/>
        </w:rPr>
        <w:t xml:space="preserve">(в том числе аналогичного тем обстоятельствам, которые были одобрены Инвестором и признаны не наступившими, и тем обстоятельствам, по которым прекращено право требовать заключить Договор Купли-Продажи), </w:t>
      </w:r>
      <w:r w:rsidRPr="0048006A">
        <w:rPr>
          <w:rFonts w:ascii="Arial" w:hAnsi="Arial" w:cs="Arial"/>
          <w:sz w:val="20"/>
          <w:szCs w:val="20"/>
        </w:rPr>
        <w:t xml:space="preserve">Инвестор будет иметь право требовать заключения </w:t>
      </w:r>
      <w:r>
        <w:rPr>
          <w:rFonts w:ascii="Arial" w:hAnsi="Arial" w:cs="Arial"/>
          <w:sz w:val="20"/>
          <w:szCs w:val="20"/>
        </w:rPr>
        <w:t>Д</w:t>
      </w:r>
      <w:r w:rsidRPr="0048006A">
        <w:rPr>
          <w:rFonts w:ascii="Arial" w:hAnsi="Arial" w:cs="Arial"/>
          <w:sz w:val="20"/>
          <w:szCs w:val="20"/>
        </w:rPr>
        <w:t xml:space="preserve">оговора </w:t>
      </w:r>
      <w:r>
        <w:rPr>
          <w:rFonts w:ascii="Arial" w:hAnsi="Arial" w:cs="Arial"/>
          <w:sz w:val="20"/>
          <w:szCs w:val="20"/>
        </w:rPr>
        <w:t>К</w:t>
      </w:r>
      <w:r w:rsidRPr="0048006A">
        <w:rPr>
          <w:rFonts w:ascii="Arial" w:hAnsi="Arial" w:cs="Arial"/>
          <w:sz w:val="20"/>
          <w:szCs w:val="20"/>
        </w:rPr>
        <w:t>у</w:t>
      </w:r>
      <w:r>
        <w:rPr>
          <w:rFonts w:ascii="Arial" w:hAnsi="Arial" w:cs="Arial"/>
          <w:sz w:val="20"/>
          <w:szCs w:val="20"/>
        </w:rPr>
        <w:t>пли-П</w:t>
      </w:r>
      <w:r w:rsidRPr="0048006A">
        <w:rPr>
          <w:rFonts w:ascii="Arial" w:hAnsi="Arial" w:cs="Arial"/>
          <w:sz w:val="20"/>
          <w:szCs w:val="20"/>
        </w:rPr>
        <w:t>родажи, а Основатель будет нести соответствующую обязанность.</w:t>
      </w:r>
      <w:proofErr w:type="gramEnd"/>
    </w:p>
    <w:p w14:paraId="55E7A23E" w14:textId="77777777" w:rsidR="006F3C3B" w:rsidRDefault="006F3C3B" w:rsidP="006F3C3B">
      <w:pPr>
        <w:pStyle w:val="a3"/>
        <w:widowControl w:val="0"/>
        <w:numPr>
          <w:ilvl w:val="0"/>
          <w:numId w:val="3"/>
        </w:numPr>
        <w:spacing w:after="200" w:line="240" w:lineRule="auto"/>
        <w:ind w:left="567" w:hanging="567"/>
        <w:contextualSpacing w:val="0"/>
        <w:jc w:val="both"/>
        <w:rPr>
          <w:rFonts w:ascii="Arial" w:hAnsi="Arial" w:cs="Arial"/>
          <w:b/>
          <w:caps/>
          <w:sz w:val="20"/>
          <w:szCs w:val="20"/>
        </w:rPr>
      </w:pPr>
      <w:r>
        <w:rPr>
          <w:rFonts w:ascii="Arial" w:hAnsi="Arial" w:cs="Arial"/>
          <w:b/>
          <w:caps/>
          <w:sz w:val="20"/>
          <w:szCs w:val="20"/>
        </w:rPr>
        <w:t>Заключительные Положения</w:t>
      </w:r>
    </w:p>
    <w:p w14:paraId="324808EE" w14:textId="77777777" w:rsidR="006F3C3B" w:rsidRDefault="006F3C3B" w:rsidP="006F3C3B">
      <w:pPr>
        <w:pStyle w:val="a3"/>
        <w:widowControl w:val="0"/>
        <w:numPr>
          <w:ilvl w:val="1"/>
          <w:numId w:val="3"/>
        </w:numPr>
        <w:spacing w:after="200" w:line="240" w:lineRule="auto"/>
        <w:ind w:left="567" w:hanging="567"/>
        <w:contextualSpacing w:val="0"/>
        <w:jc w:val="both"/>
        <w:rPr>
          <w:rFonts w:ascii="Arial" w:hAnsi="Arial" w:cs="Arial"/>
          <w:sz w:val="20"/>
          <w:szCs w:val="20"/>
        </w:rPr>
      </w:pPr>
      <w:r w:rsidRPr="00A872F9">
        <w:rPr>
          <w:rFonts w:ascii="Arial" w:hAnsi="Arial" w:cs="Arial"/>
          <w:sz w:val="20"/>
          <w:szCs w:val="20"/>
        </w:rPr>
        <w:t>Настоящий Договор</w:t>
      </w:r>
      <w:r>
        <w:rPr>
          <w:rFonts w:ascii="Arial" w:hAnsi="Arial" w:cs="Arial"/>
          <w:sz w:val="20"/>
          <w:szCs w:val="20"/>
        </w:rPr>
        <w:t xml:space="preserve"> подлежит нотариальному удостоверению и</w:t>
      </w:r>
      <w:r w:rsidRPr="00A872F9">
        <w:rPr>
          <w:rFonts w:ascii="Arial" w:hAnsi="Arial" w:cs="Arial"/>
          <w:sz w:val="20"/>
          <w:szCs w:val="20"/>
        </w:rPr>
        <w:t xml:space="preserve"> вступает в силу с момента </w:t>
      </w:r>
      <w:r>
        <w:rPr>
          <w:rFonts w:ascii="Arial" w:hAnsi="Arial" w:cs="Arial"/>
          <w:sz w:val="20"/>
          <w:szCs w:val="20"/>
        </w:rPr>
        <w:t>такого удостоверения.</w:t>
      </w:r>
    </w:p>
    <w:p w14:paraId="108B553A" w14:textId="77777777" w:rsidR="006F3C3B" w:rsidRPr="00B1747E" w:rsidRDefault="006F3C3B" w:rsidP="006F3C3B">
      <w:pPr>
        <w:pStyle w:val="a3"/>
        <w:widowControl w:val="0"/>
        <w:numPr>
          <w:ilvl w:val="1"/>
          <w:numId w:val="3"/>
        </w:numPr>
        <w:spacing w:after="200" w:line="240" w:lineRule="auto"/>
        <w:ind w:left="567" w:hanging="567"/>
        <w:contextualSpacing w:val="0"/>
        <w:jc w:val="both"/>
        <w:rPr>
          <w:rFonts w:ascii="Arial" w:hAnsi="Arial" w:cs="Arial"/>
          <w:sz w:val="20"/>
          <w:szCs w:val="20"/>
        </w:rPr>
      </w:pPr>
      <w:r w:rsidRPr="00B1747E">
        <w:rPr>
          <w:rFonts w:ascii="Arial" w:hAnsi="Arial" w:cs="Arial"/>
          <w:sz w:val="20"/>
          <w:szCs w:val="20"/>
        </w:rPr>
        <w:t xml:space="preserve">Настоящий Договор действует в течение </w:t>
      </w:r>
      <w:r w:rsidRPr="008E1977">
        <w:rPr>
          <w:rFonts w:ascii="Arial" w:hAnsi="Arial" w:cs="Arial"/>
          <w:sz w:val="20"/>
          <w:szCs w:val="20"/>
          <w:highlight w:val="cyan"/>
        </w:rPr>
        <w:t>[10 (</w:t>
      </w:r>
      <w:proofErr w:type="spellStart"/>
      <w:r w:rsidRPr="008E1977">
        <w:rPr>
          <w:rFonts w:ascii="Arial" w:hAnsi="Arial" w:cs="Arial"/>
          <w:sz w:val="20"/>
          <w:szCs w:val="20"/>
          <w:highlight w:val="cyan"/>
        </w:rPr>
        <w:t>де</w:t>
      </w:r>
      <w:proofErr w:type="gramStart"/>
      <w:r w:rsidRPr="008E1977">
        <w:rPr>
          <w:rFonts w:ascii="Arial" w:hAnsi="Arial" w:cs="Arial"/>
          <w:sz w:val="20"/>
          <w:szCs w:val="20"/>
          <w:highlight w:val="cyan"/>
        </w:rPr>
        <w:t>c</w:t>
      </w:r>
      <w:proofErr w:type="gramEnd"/>
      <w:r w:rsidRPr="008E1977">
        <w:rPr>
          <w:rFonts w:ascii="Arial" w:hAnsi="Arial" w:cs="Arial"/>
          <w:sz w:val="20"/>
          <w:szCs w:val="20"/>
          <w:highlight w:val="cyan"/>
        </w:rPr>
        <w:t>яти</w:t>
      </w:r>
      <w:proofErr w:type="spellEnd"/>
      <w:r w:rsidRPr="008E1977">
        <w:rPr>
          <w:rFonts w:ascii="Arial" w:hAnsi="Arial" w:cs="Arial"/>
          <w:sz w:val="20"/>
          <w:szCs w:val="20"/>
          <w:highlight w:val="cyan"/>
        </w:rPr>
        <w:t>) лет]</w:t>
      </w:r>
      <w:r w:rsidRPr="00B1747E">
        <w:rPr>
          <w:rFonts w:ascii="Arial" w:hAnsi="Arial" w:cs="Arial"/>
          <w:sz w:val="20"/>
          <w:szCs w:val="20"/>
        </w:rPr>
        <w:t xml:space="preserve"> с момента вступления в силу. </w:t>
      </w:r>
    </w:p>
    <w:p w14:paraId="4C513F7A" w14:textId="77777777" w:rsidR="006F3C3B" w:rsidRDefault="006F3C3B" w:rsidP="006F3C3B">
      <w:pPr>
        <w:pStyle w:val="a3"/>
        <w:widowControl w:val="0"/>
        <w:numPr>
          <w:ilvl w:val="1"/>
          <w:numId w:val="3"/>
        </w:numPr>
        <w:spacing w:after="200" w:line="240" w:lineRule="auto"/>
        <w:ind w:left="567" w:hanging="567"/>
        <w:contextualSpacing w:val="0"/>
        <w:jc w:val="both"/>
        <w:rPr>
          <w:rFonts w:ascii="Arial" w:hAnsi="Arial" w:cs="Arial"/>
          <w:sz w:val="20"/>
          <w:szCs w:val="20"/>
        </w:rPr>
      </w:pPr>
      <w:r w:rsidRPr="00A935C9">
        <w:rPr>
          <w:rFonts w:ascii="Arial" w:hAnsi="Arial" w:cs="Arial"/>
          <w:sz w:val="20"/>
          <w:szCs w:val="20"/>
        </w:rPr>
        <w:t>Любые уведомления, требования или иные сообщения, которые направляются на основании настоящего Договора</w:t>
      </w:r>
      <w:r>
        <w:rPr>
          <w:rFonts w:ascii="Arial" w:hAnsi="Arial" w:cs="Arial"/>
          <w:sz w:val="20"/>
          <w:szCs w:val="20"/>
        </w:rPr>
        <w:t>, направляются в порядке, предусмотренном для направления Уведомлений по Корпоративному Договору.</w:t>
      </w:r>
    </w:p>
    <w:p w14:paraId="63FD0801" w14:textId="77777777" w:rsidR="006F3C3B" w:rsidRPr="00A44221" w:rsidRDefault="006F3C3B" w:rsidP="006F3C3B">
      <w:pPr>
        <w:pStyle w:val="a3"/>
        <w:widowControl w:val="0"/>
        <w:numPr>
          <w:ilvl w:val="1"/>
          <w:numId w:val="3"/>
        </w:numPr>
        <w:spacing w:after="200" w:line="240" w:lineRule="auto"/>
        <w:ind w:left="567" w:hanging="567"/>
        <w:contextualSpacing w:val="0"/>
        <w:jc w:val="both"/>
        <w:rPr>
          <w:rFonts w:ascii="Arial" w:hAnsi="Arial" w:cs="Arial"/>
          <w:sz w:val="20"/>
          <w:szCs w:val="20"/>
        </w:rPr>
      </w:pPr>
      <w:r w:rsidRPr="00A44221">
        <w:rPr>
          <w:rFonts w:ascii="Arial" w:hAnsi="Arial" w:cs="Arial"/>
          <w:sz w:val="20"/>
          <w:szCs w:val="20"/>
        </w:rPr>
        <w:t>Настоящий Договор составлен на русском языке в 2 (двух) экземплярах (по одному для каждой из Сторон), имеющих одинаковую юридическую силу.</w:t>
      </w:r>
    </w:p>
    <w:p w14:paraId="7D2902A6" w14:textId="77777777" w:rsidR="006F3C3B" w:rsidRDefault="006F3C3B" w:rsidP="006F3C3B">
      <w:pPr>
        <w:pStyle w:val="a3"/>
        <w:widowControl w:val="0"/>
        <w:numPr>
          <w:ilvl w:val="1"/>
          <w:numId w:val="3"/>
        </w:numPr>
        <w:spacing w:after="200" w:line="240" w:lineRule="auto"/>
        <w:ind w:left="567" w:hanging="567"/>
        <w:contextualSpacing w:val="0"/>
        <w:jc w:val="both"/>
        <w:rPr>
          <w:rFonts w:ascii="Arial" w:hAnsi="Arial" w:cs="Arial"/>
          <w:sz w:val="20"/>
          <w:szCs w:val="20"/>
        </w:rPr>
      </w:pPr>
      <w:r w:rsidRPr="00A44221">
        <w:rPr>
          <w:rFonts w:ascii="Arial" w:hAnsi="Arial" w:cs="Arial"/>
          <w:sz w:val="20"/>
          <w:szCs w:val="20"/>
        </w:rPr>
        <w:t>Настоящий Договор подчинен праву Российской Федерации.</w:t>
      </w:r>
    </w:p>
    <w:p w14:paraId="295796EA" w14:textId="77777777" w:rsidR="006F3C3B" w:rsidRDefault="006F3C3B" w:rsidP="006F3C3B">
      <w:pPr>
        <w:keepNext/>
        <w:spacing w:after="200" w:line="240" w:lineRule="auto"/>
        <w:jc w:val="both"/>
        <w:rPr>
          <w:rFonts w:ascii="Arial" w:hAnsi="Arial" w:cs="Arial"/>
          <w:b/>
          <w:caps/>
          <w:sz w:val="20"/>
          <w:szCs w:val="20"/>
        </w:rPr>
      </w:pPr>
      <w:r w:rsidRPr="00A44221">
        <w:rPr>
          <w:rFonts w:ascii="Arial" w:hAnsi="Arial" w:cs="Arial"/>
          <w:b/>
          <w:caps/>
          <w:sz w:val="20"/>
          <w:szCs w:val="20"/>
        </w:rPr>
        <w:t>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4574"/>
      </w:tblGrid>
      <w:tr w:rsidR="006F3C3B" w14:paraId="56B6304C" w14:textId="77777777" w:rsidTr="009F37C2">
        <w:tc>
          <w:tcPr>
            <w:tcW w:w="4785" w:type="dxa"/>
          </w:tcPr>
          <w:p w14:paraId="2045452F" w14:textId="77777777" w:rsidR="006F3C3B" w:rsidRPr="00A44221" w:rsidRDefault="006F3C3B" w:rsidP="009F37C2">
            <w:pPr>
              <w:keepNext/>
              <w:widowControl w:val="0"/>
              <w:jc w:val="both"/>
              <w:rPr>
                <w:rFonts w:ascii="Arial" w:hAnsi="Arial" w:cs="Arial"/>
                <w:b/>
                <w:sz w:val="20"/>
                <w:szCs w:val="20"/>
              </w:rPr>
            </w:pPr>
            <w:r>
              <w:rPr>
                <w:rFonts w:ascii="Arial" w:hAnsi="Arial" w:cs="Arial"/>
                <w:b/>
                <w:sz w:val="20"/>
              </w:rPr>
              <w:t>Инвестор:</w:t>
            </w:r>
          </w:p>
        </w:tc>
        <w:tc>
          <w:tcPr>
            <w:tcW w:w="4786" w:type="dxa"/>
          </w:tcPr>
          <w:p w14:paraId="1C7BDC11" w14:textId="77777777" w:rsidR="006F3C3B" w:rsidRDefault="006F3C3B" w:rsidP="009F37C2">
            <w:pPr>
              <w:keepNext/>
              <w:widowControl w:val="0"/>
              <w:jc w:val="both"/>
              <w:rPr>
                <w:rFonts w:ascii="Arial" w:hAnsi="Arial" w:cs="Arial"/>
                <w:sz w:val="20"/>
                <w:szCs w:val="20"/>
              </w:rPr>
            </w:pPr>
            <w:r>
              <w:rPr>
                <w:rFonts w:ascii="Arial" w:hAnsi="Arial" w:cs="Arial"/>
                <w:b/>
                <w:sz w:val="20"/>
              </w:rPr>
              <w:t>Основатель:</w:t>
            </w:r>
          </w:p>
        </w:tc>
      </w:tr>
      <w:tr w:rsidR="006F3C3B" w14:paraId="4212AFE0" w14:textId="77777777" w:rsidTr="009F37C2">
        <w:tc>
          <w:tcPr>
            <w:tcW w:w="4785" w:type="dxa"/>
          </w:tcPr>
          <w:p w14:paraId="2667AF53" w14:textId="77777777" w:rsidR="006F3C3B" w:rsidRDefault="006F3C3B" w:rsidP="009F37C2">
            <w:pPr>
              <w:keepNext/>
              <w:widowControl w:val="0"/>
              <w:jc w:val="both"/>
              <w:rPr>
                <w:rFonts w:ascii="Arial" w:hAnsi="Arial" w:cs="Arial"/>
                <w:sz w:val="20"/>
                <w:szCs w:val="20"/>
              </w:rPr>
            </w:pPr>
          </w:p>
          <w:p w14:paraId="72BDC337" w14:textId="77777777" w:rsidR="006F3C3B" w:rsidRDefault="006F3C3B" w:rsidP="009F37C2">
            <w:pPr>
              <w:keepNext/>
              <w:widowControl w:val="0"/>
              <w:jc w:val="both"/>
              <w:rPr>
                <w:rFonts w:ascii="Arial" w:hAnsi="Arial" w:cs="Arial"/>
                <w:sz w:val="20"/>
                <w:szCs w:val="20"/>
              </w:rPr>
            </w:pPr>
          </w:p>
          <w:p w14:paraId="74F6FA6E" w14:textId="77777777" w:rsidR="006F3C3B" w:rsidRDefault="006F3C3B" w:rsidP="009F37C2">
            <w:pPr>
              <w:keepNext/>
              <w:widowControl w:val="0"/>
              <w:jc w:val="both"/>
              <w:rPr>
                <w:rFonts w:ascii="Arial" w:hAnsi="Arial" w:cs="Arial"/>
                <w:sz w:val="20"/>
                <w:szCs w:val="20"/>
              </w:rPr>
            </w:pPr>
          </w:p>
          <w:p w14:paraId="41F24C11" w14:textId="77777777" w:rsidR="006F3C3B" w:rsidRDefault="006F3C3B" w:rsidP="009F37C2">
            <w:pPr>
              <w:keepNext/>
              <w:widowControl w:val="0"/>
              <w:jc w:val="both"/>
              <w:rPr>
                <w:rFonts w:ascii="Arial" w:hAnsi="Arial" w:cs="Arial"/>
                <w:sz w:val="20"/>
                <w:szCs w:val="20"/>
              </w:rPr>
            </w:pPr>
            <w:r>
              <w:rPr>
                <w:rFonts w:ascii="Arial" w:hAnsi="Arial" w:cs="Arial"/>
                <w:sz w:val="20"/>
                <w:szCs w:val="20"/>
              </w:rPr>
              <w:t>____________________________</w:t>
            </w:r>
          </w:p>
        </w:tc>
        <w:tc>
          <w:tcPr>
            <w:tcW w:w="4786" w:type="dxa"/>
          </w:tcPr>
          <w:p w14:paraId="075CF6A1" w14:textId="77777777" w:rsidR="006F3C3B" w:rsidRDefault="006F3C3B" w:rsidP="009F37C2">
            <w:pPr>
              <w:keepNext/>
              <w:widowControl w:val="0"/>
              <w:jc w:val="both"/>
              <w:rPr>
                <w:rFonts w:ascii="Arial" w:hAnsi="Arial" w:cs="Arial"/>
                <w:sz w:val="20"/>
                <w:szCs w:val="20"/>
              </w:rPr>
            </w:pPr>
          </w:p>
          <w:p w14:paraId="146E38C9" w14:textId="77777777" w:rsidR="006F3C3B" w:rsidRDefault="006F3C3B" w:rsidP="009F37C2">
            <w:pPr>
              <w:keepNext/>
              <w:widowControl w:val="0"/>
              <w:jc w:val="both"/>
              <w:rPr>
                <w:rFonts w:ascii="Arial" w:hAnsi="Arial" w:cs="Arial"/>
                <w:sz w:val="20"/>
                <w:szCs w:val="20"/>
              </w:rPr>
            </w:pPr>
          </w:p>
          <w:p w14:paraId="638536A2" w14:textId="77777777" w:rsidR="006F3C3B" w:rsidRDefault="006F3C3B" w:rsidP="009F37C2">
            <w:pPr>
              <w:keepNext/>
              <w:widowControl w:val="0"/>
              <w:jc w:val="both"/>
              <w:rPr>
                <w:rFonts w:ascii="Arial" w:hAnsi="Arial" w:cs="Arial"/>
                <w:sz w:val="20"/>
                <w:szCs w:val="20"/>
              </w:rPr>
            </w:pPr>
          </w:p>
          <w:p w14:paraId="088DC6DD" w14:textId="77777777" w:rsidR="006F3C3B" w:rsidRDefault="006F3C3B" w:rsidP="009F37C2">
            <w:pPr>
              <w:keepNext/>
              <w:widowControl w:val="0"/>
              <w:jc w:val="both"/>
              <w:rPr>
                <w:rFonts w:ascii="Arial" w:hAnsi="Arial" w:cs="Arial"/>
                <w:sz w:val="20"/>
                <w:szCs w:val="20"/>
              </w:rPr>
            </w:pPr>
            <w:r>
              <w:rPr>
                <w:rFonts w:ascii="Arial" w:hAnsi="Arial" w:cs="Arial"/>
                <w:sz w:val="20"/>
                <w:szCs w:val="20"/>
              </w:rPr>
              <w:t>____________________________</w:t>
            </w:r>
          </w:p>
        </w:tc>
      </w:tr>
      <w:tr w:rsidR="006F3C3B" w14:paraId="3CE1E76C" w14:textId="77777777" w:rsidTr="009F37C2">
        <w:trPr>
          <w:trHeight w:val="96"/>
        </w:trPr>
        <w:tc>
          <w:tcPr>
            <w:tcW w:w="4785" w:type="dxa"/>
          </w:tcPr>
          <w:p w14:paraId="61F208ED" w14:textId="77777777" w:rsidR="006F3C3B" w:rsidRPr="00A44221" w:rsidRDefault="006F3C3B" w:rsidP="009F37C2">
            <w:pPr>
              <w:keepNext/>
              <w:widowControl w:val="0"/>
              <w:jc w:val="both"/>
              <w:rPr>
                <w:rFonts w:ascii="Arial" w:hAnsi="Arial" w:cs="Arial"/>
                <w:sz w:val="20"/>
                <w:szCs w:val="20"/>
                <w:lang w:val="en-US"/>
              </w:rPr>
            </w:pPr>
            <w:r w:rsidRPr="00A44221">
              <w:rPr>
                <w:rFonts w:ascii="Arial" w:hAnsi="Arial" w:cs="Arial"/>
                <w:sz w:val="20"/>
                <w:szCs w:val="20"/>
                <w:highlight w:val="cyan"/>
                <w:lang w:val="en-US"/>
              </w:rPr>
              <w:t>[</w:t>
            </w:r>
            <w:r w:rsidRPr="00A44221">
              <w:rPr>
                <w:rFonts w:ascii="Arial" w:hAnsi="Arial" w:cs="Arial"/>
                <w:sz w:val="20"/>
                <w:szCs w:val="20"/>
                <w:highlight w:val="cyan"/>
              </w:rPr>
              <w:t>ФИО, должность</w:t>
            </w:r>
            <w:r w:rsidRPr="00A44221">
              <w:rPr>
                <w:rFonts w:ascii="Arial" w:hAnsi="Arial" w:cs="Arial"/>
                <w:sz w:val="20"/>
                <w:szCs w:val="20"/>
                <w:highlight w:val="cyan"/>
                <w:lang w:val="en-US"/>
              </w:rPr>
              <w:t>]</w:t>
            </w:r>
          </w:p>
        </w:tc>
        <w:tc>
          <w:tcPr>
            <w:tcW w:w="4786" w:type="dxa"/>
          </w:tcPr>
          <w:p w14:paraId="1D4D6329" w14:textId="77777777" w:rsidR="006F3C3B" w:rsidRDefault="006F3C3B" w:rsidP="009F37C2">
            <w:pPr>
              <w:keepNext/>
              <w:widowControl w:val="0"/>
              <w:jc w:val="both"/>
              <w:rPr>
                <w:rFonts w:ascii="Arial" w:hAnsi="Arial" w:cs="Arial"/>
                <w:sz w:val="20"/>
                <w:szCs w:val="20"/>
              </w:rPr>
            </w:pPr>
            <w:r w:rsidRPr="00A44221">
              <w:rPr>
                <w:rFonts w:ascii="Arial" w:hAnsi="Arial" w:cs="Arial"/>
                <w:sz w:val="20"/>
                <w:szCs w:val="20"/>
                <w:highlight w:val="cyan"/>
                <w:lang w:val="en-US"/>
              </w:rPr>
              <w:t>[</w:t>
            </w:r>
            <w:r w:rsidRPr="00A44221">
              <w:rPr>
                <w:rFonts w:ascii="Arial" w:hAnsi="Arial" w:cs="Arial"/>
                <w:sz w:val="20"/>
                <w:szCs w:val="20"/>
                <w:highlight w:val="cyan"/>
              </w:rPr>
              <w:t>ФИО, должность</w:t>
            </w:r>
            <w:r w:rsidRPr="00A44221">
              <w:rPr>
                <w:rFonts w:ascii="Arial" w:hAnsi="Arial" w:cs="Arial"/>
                <w:sz w:val="20"/>
                <w:szCs w:val="20"/>
                <w:highlight w:val="cyan"/>
                <w:lang w:val="en-US"/>
              </w:rPr>
              <w:t>]</w:t>
            </w:r>
          </w:p>
        </w:tc>
      </w:tr>
    </w:tbl>
    <w:p w14:paraId="4177F7AC" w14:textId="77777777" w:rsidR="006F3C3B" w:rsidRPr="009C0212" w:rsidRDefault="006F3C3B" w:rsidP="006F3C3B">
      <w:pPr>
        <w:spacing w:after="200" w:line="240" w:lineRule="auto"/>
        <w:jc w:val="both"/>
        <w:rPr>
          <w:rFonts w:ascii="Arial" w:hAnsi="Arial" w:cs="Arial"/>
          <w:sz w:val="20"/>
          <w:lang w:val="en-US"/>
        </w:rPr>
      </w:pPr>
    </w:p>
    <w:p w14:paraId="3265485E" w14:textId="77777777" w:rsidR="004A12AF" w:rsidRDefault="004A12AF"/>
    <w:sectPr w:rsidR="004A12AF" w:rsidSect="003E3332">
      <w:pgSz w:w="11906" w:h="16838"/>
      <w:pgMar w:top="1134" w:right="1274"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Общие" w:date="2015-12-16T11:35:00Z" w:initials="1">
    <w:p w14:paraId="5780E844" w14:textId="77777777" w:rsidR="00C04301" w:rsidRDefault="003E3332">
      <w:pPr>
        <w:pStyle w:val="a6"/>
        <w:rPr>
          <w:rFonts w:ascii="Arial" w:hAnsi="Arial" w:cs="Arial"/>
        </w:rPr>
      </w:pPr>
      <w:r>
        <w:rPr>
          <w:rStyle w:val="a5"/>
        </w:rPr>
        <w:annotationRef/>
      </w:r>
    </w:p>
    <w:p w14:paraId="098088A3" w14:textId="12BA1E04" w:rsidR="00F67543" w:rsidRPr="00F67543" w:rsidRDefault="00F67543">
      <w:pPr>
        <w:pStyle w:val="a6"/>
        <w:rPr>
          <w:rFonts w:ascii="Arial" w:hAnsi="Arial" w:cs="Arial"/>
        </w:rPr>
      </w:pPr>
      <w:r w:rsidRPr="008148B5">
        <w:rPr>
          <w:rFonts w:ascii="Arial" w:hAnsi="Arial" w:cs="Arial"/>
          <w:b/>
          <w:u w:val="single"/>
        </w:rPr>
        <w:t>Общие комментарии</w:t>
      </w:r>
    </w:p>
    <w:p w14:paraId="040F47E8" w14:textId="075B5E89" w:rsidR="003E3332" w:rsidRPr="00C04301" w:rsidRDefault="003E3332">
      <w:pPr>
        <w:pStyle w:val="a6"/>
      </w:pPr>
      <w:r w:rsidRPr="00C04301">
        <w:rPr>
          <w:rFonts w:ascii="Arial" w:hAnsi="Arial" w:cs="Arial"/>
        </w:rPr>
        <w:t>Если доля выкупается полностью. Применимо если опцион только от одного основателя, либо при нескольких основателях и солидарной ответственности.</w:t>
      </w:r>
    </w:p>
  </w:comment>
  <w:comment w:id="6" w:author="Общие" w:date="2015-12-16T11:35:00Z" w:initials="1">
    <w:p w14:paraId="57465B7A" w14:textId="77777777" w:rsidR="00C04301" w:rsidRDefault="003E3332">
      <w:pPr>
        <w:pStyle w:val="a6"/>
        <w:rPr>
          <w:rFonts w:ascii="Arial" w:hAnsi="Arial" w:cs="Arial"/>
        </w:rPr>
      </w:pPr>
      <w:r>
        <w:rPr>
          <w:rStyle w:val="a5"/>
        </w:rPr>
        <w:annotationRef/>
      </w:r>
    </w:p>
    <w:p w14:paraId="091E3AE0" w14:textId="67C5586C" w:rsidR="00F67543" w:rsidRPr="00C04301" w:rsidRDefault="00F67543">
      <w:pPr>
        <w:pStyle w:val="a6"/>
        <w:rPr>
          <w:rFonts w:ascii="Arial" w:hAnsi="Arial" w:cs="Arial"/>
        </w:rPr>
      </w:pPr>
      <w:r w:rsidRPr="008148B5">
        <w:rPr>
          <w:rFonts w:ascii="Arial" w:hAnsi="Arial" w:cs="Arial"/>
          <w:b/>
          <w:u w:val="single"/>
        </w:rPr>
        <w:t>Общие комментарии</w:t>
      </w:r>
    </w:p>
    <w:p w14:paraId="477D08F6" w14:textId="41302984" w:rsidR="003E3332" w:rsidRDefault="003E3332">
      <w:pPr>
        <w:pStyle w:val="a6"/>
      </w:pPr>
      <w:r w:rsidRPr="00C04301">
        <w:rPr>
          <w:rFonts w:ascii="Arial" w:hAnsi="Arial" w:cs="Arial"/>
        </w:rPr>
        <w:t>Если выкупается часть доли пропорционально. Применимо если в сделке несколько основателей, с каждым заключен опционный договор (или один со всеми) – при долевой ответственности основателей.</w:t>
      </w:r>
    </w:p>
  </w:comment>
  <w:comment w:id="7" w:author="Общие" w:date="2015-12-16T11:35:00Z" w:initials="1">
    <w:p w14:paraId="6FB590C1" w14:textId="77777777" w:rsidR="00C04301" w:rsidRDefault="003E3332">
      <w:pPr>
        <w:pStyle w:val="a6"/>
        <w:rPr>
          <w:rFonts w:ascii="Arial" w:hAnsi="Arial" w:cs="Arial"/>
        </w:rPr>
      </w:pPr>
      <w:r w:rsidRPr="00C04301">
        <w:rPr>
          <w:rStyle w:val="a5"/>
          <w:rFonts w:ascii="Arial" w:hAnsi="Arial" w:cs="Arial"/>
        </w:rPr>
        <w:annotationRef/>
      </w:r>
    </w:p>
    <w:p w14:paraId="18DE1827" w14:textId="1B515FBF" w:rsidR="00F67543" w:rsidRPr="00C04301" w:rsidRDefault="00F67543">
      <w:pPr>
        <w:pStyle w:val="a6"/>
        <w:rPr>
          <w:rFonts w:ascii="Arial" w:hAnsi="Arial" w:cs="Arial"/>
        </w:rPr>
      </w:pPr>
      <w:r w:rsidRPr="008148B5">
        <w:rPr>
          <w:rFonts w:ascii="Arial" w:hAnsi="Arial" w:cs="Arial"/>
          <w:b/>
          <w:u w:val="single"/>
        </w:rPr>
        <w:t>Общие комментарии</w:t>
      </w:r>
    </w:p>
    <w:p w14:paraId="58742E0A" w14:textId="7BC71A52" w:rsidR="003E3332" w:rsidRPr="00C04301" w:rsidRDefault="00C04301">
      <w:pPr>
        <w:pStyle w:val="a6"/>
        <w:rPr>
          <w:rFonts w:ascii="Arial" w:hAnsi="Arial" w:cs="Arial"/>
        </w:rPr>
      </w:pPr>
      <w:r w:rsidRPr="00C04301">
        <w:rPr>
          <w:rFonts w:ascii="Arial" w:hAnsi="Arial" w:cs="Arial"/>
        </w:rPr>
        <w:t>Пример приведен с учетом, что каждый основатель выкупает пропорционально своей доле.</w:t>
      </w:r>
    </w:p>
  </w:comment>
  <w:comment w:id="9" w:author="Общие" w:date="2015-12-16T11:36:00Z" w:initials="1">
    <w:p w14:paraId="29BB4F97" w14:textId="77777777" w:rsidR="00C04301" w:rsidRDefault="003E3332">
      <w:pPr>
        <w:pStyle w:val="a6"/>
      </w:pPr>
      <w:r>
        <w:rPr>
          <w:rStyle w:val="a5"/>
        </w:rPr>
        <w:annotationRef/>
      </w:r>
    </w:p>
    <w:p w14:paraId="1BD2D21E" w14:textId="01D3976D" w:rsidR="00F67543" w:rsidRPr="00C04301" w:rsidRDefault="00F67543">
      <w:pPr>
        <w:pStyle w:val="a6"/>
      </w:pPr>
      <w:r w:rsidRPr="008148B5">
        <w:rPr>
          <w:rFonts w:ascii="Arial" w:hAnsi="Arial" w:cs="Arial"/>
          <w:b/>
          <w:u w:val="single"/>
        </w:rPr>
        <w:t>Общие комментарии</w:t>
      </w:r>
    </w:p>
    <w:p w14:paraId="0D5E58E7" w14:textId="11E92741" w:rsidR="003E3332" w:rsidRPr="00C04301" w:rsidRDefault="003E3332">
      <w:pPr>
        <w:pStyle w:val="a6"/>
        <w:rPr>
          <w:rFonts w:ascii="Arial" w:hAnsi="Arial" w:cs="Arial"/>
        </w:rPr>
      </w:pPr>
      <w:r w:rsidRPr="00C04301">
        <w:rPr>
          <w:rFonts w:ascii="Arial" w:hAnsi="Arial" w:cs="Arial"/>
        </w:rPr>
        <w:t xml:space="preserve">Основание штрафного </w:t>
      </w:r>
      <w:proofErr w:type="gramStart"/>
      <w:r w:rsidRPr="00C04301">
        <w:rPr>
          <w:rFonts w:ascii="Arial" w:hAnsi="Arial" w:cs="Arial"/>
        </w:rPr>
        <w:t>пут-опциона</w:t>
      </w:r>
      <w:proofErr w:type="gramEnd"/>
      <w:r w:rsidRPr="00C04301">
        <w:rPr>
          <w:rFonts w:ascii="Arial" w:hAnsi="Arial" w:cs="Arial"/>
        </w:rPr>
        <w:t xml:space="preserve"> можно менять/конкретизировать. В указанном случае с уголовным делом, например, можно конкретизировать, что основанием является не возбуждение уголовного дела, а вступление в силу обвинительного приговора. Это вопросы переговоров основателя и инвестора.</w:t>
      </w:r>
    </w:p>
  </w:comment>
  <w:comment w:id="13" w:author="Общие" w:date="2015-12-16T11:36:00Z" w:initials="1">
    <w:p w14:paraId="1E6B80D8" w14:textId="77777777" w:rsidR="00C04301" w:rsidRDefault="003E3332">
      <w:pPr>
        <w:pStyle w:val="a6"/>
        <w:rPr>
          <w:rFonts w:ascii="Arial" w:hAnsi="Arial" w:cs="Arial"/>
        </w:rPr>
      </w:pPr>
      <w:r>
        <w:rPr>
          <w:rStyle w:val="a5"/>
        </w:rPr>
        <w:annotationRef/>
      </w:r>
    </w:p>
    <w:p w14:paraId="2D64F1DD" w14:textId="149F66C9" w:rsidR="00F67543" w:rsidRPr="00F67543" w:rsidRDefault="00F67543">
      <w:pPr>
        <w:pStyle w:val="a6"/>
        <w:rPr>
          <w:rFonts w:ascii="Arial" w:hAnsi="Arial" w:cs="Arial"/>
        </w:rPr>
      </w:pPr>
      <w:r w:rsidRPr="008148B5">
        <w:rPr>
          <w:rFonts w:ascii="Arial" w:hAnsi="Arial" w:cs="Arial"/>
          <w:b/>
          <w:u w:val="single"/>
        </w:rPr>
        <w:t xml:space="preserve">Общие </w:t>
      </w:r>
      <w:r w:rsidRPr="008148B5">
        <w:rPr>
          <w:rFonts w:ascii="Arial" w:hAnsi="Arial" w:cs="Arial"/>
          <w:b/>
          <w:u w:val="single"/>
        </w:rPr>
        <w:t>комментарии</w:t>
      </w:r>
      <w:bookmarkStart w:id="14" w:name="_GoBack"/>
      <w:bookmarkEnd w:id="14"/>
    </w:p>
    <w:p w14:paraId="5AE106A5" w14:textId="1D3A9159" w:rsidR="003E3332" w:rsidRDefault="003E3332">
      <w:pPr>
        <w:pStyle w:val="a6"/>
      </w:pPr>
      <w:r w:rsidRPr="00C04301">
        <w:rPr>
          <w:rFonts w:ascii="Arial" w:hAnsi="Arial" w:cs="Arial"/>
        </w:rPr>
        <w:t>Согласно ст. 309.2 ГК РФ 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 Таким образом, при отсутствии иного в договоре, по общему правилу, расходы, связанные с исполнением обязательства, несет должник.</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5CA"/>
    <w:multiLevelType w:val="hybridMultilevel"/>
    <w:tmpl w:val="AA20F922"/>
    <w:lvl w:ilvl="0" w:tplc="F8545E36">
      <w:start w:val="1"/>
      <w:numFmt w:val="russianUpp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8108B9"/>
    <w:multiLevelType w:val="hybridMultilevel"/>
    <w:tmpl w:val="EB107C36"/>
    <w:lvl w:ilvl="0" w:tplc="9078DF68">
      <w:start w:val="1"/>
      <w:numFmt w:val="lowerRoman"/>
      <w:lvlText w:val="(%1)"/>
      <w:lvlJc w:val="right"/>
      <w:pPr>
        <w:ind w:left="11" w:hanging="360"/>
      </w:pPr>
      <w:rPr>
        <w:rFonts w:hint="default"/>
        <w:b/>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
    <w:nsid w:val="38E746C8"/>
    <w:multiLevelType w:val="multilevel"/>
    <w:tmpl w:val="90269C32"/>
    <w:lvl w:ilvl="0">
      <w:start w:val="1"/>
      <w:numFmt w:val="decimal"/>
      <w:lvlText w:val="%1."/>
      <w:lvlJc w:val="left"/>
      <w:pPr>
        <w:ind w:left="360" w:hanging="360"/>
      </w:pPr>
    </w:lvl>
    <w:lvl w:ilvl="1">
      <w:start w:val="1"/>
      <w:numFmt w:val="decimal"/>
      <w:lvlText w:val="%1.%2."/>
      <w:lvlJc w:val="left"/>
      <w:pPr>
        <w:ind w:left="4969" w:hanging="432"/>
      </w:pPr>
      <w:rPr>
        <w:b w:val="0"/>
      </w:rPr>
    </w:lvl>
    <w:lvl w:ilvl="2">
      <w:start w:val="1"/>
      <w:numFmt w:val="decimal"/>
      <w:lvlText w:val="%1.%2.%3."/>
      <w:lvlJc w:val="left"/>
      <w:pPr>
        <w:ind w:left="447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01E61E8"/>
    <w:multiLevelType w:val="multilevel"/>
    <w:tmpl w:val="A4F007D0"/>
    <w:lvl w:ilvl="0">
      <w:start w:val="1"/>
      <w:numFmt w:val="decimal"/>
      <w:lvlText w:val="%1."/>
      <w:lvlJc w:val="left"/>
      <w:pPr>
        <w:ind w:left="360" w:hanging="360"/>
      </w:pPr>
    </w:lvl>
    <w:lvl w:ilvl="1">
      <w:start w:val="1"/>
      <w:numFmt w:val="bullet"/>
      <w:lvlText w:val=""/>
      <w:lvlJc w:val="left"/>
      <w:pPr>
        <w:ind w:left="4969" w:hanging="432"/>
      </w:pPr>
      <w:rPr>
        <w:rFonts w:ascii="Symbol" w:hAnsi="Symbol" w:hint="default"/>
        <w:b w:val="0"/>
      </w:rPr>
    </w:lvl>
    <w:lvl w:ilvl="2">
      <w:start w:val="1"/>
      <w:numFmt w:val="decimal"/>
      <w:lvlText w:val="%1.%2.%3."/>
      <w:lvlJc w:val="left"/>
      <w:pPr>
        <w:ind w:left="447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4833DEC"/>
    <w:multiLevelType w:val="multilevel"/>
    <w:tmpl w:val="AAFC1F4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C3B"/>
    <w:rsid w:val="003E3332"/>
    <w:rsid w:val="004A12AF"/>
    <w:rsid w:val="006F3C3B"/>
    <w:rsid w:val="0070100D"/>
    <w:rsid w:val="008A746D"/>
    <w:rsid w:val="00C04301"/>
    <w:rsid w:val="00F6754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28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C3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C3B"/>
    <w:pPr>
      <w:ind w:left="720"/>
      <w:contextualSpacing/>
    </w:pPr>
  </w:style>
  <w:style w:type="table" w:styleId="a4">
    <w:name w:val="Table Grid"/>
    <w:basedOn w:val="a1"/>
    <w:uiPriority w:val="39"/>
    <w:rsid w:val="006F3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uiPriority w:val="99"/>
    <w:semiHidden/>
    <w:rsid w:val="006F3C3B"/>
    <w:rPr>
      <w:sz w:val="16"/>
      <w:szCs w:val="16"/>
    </w:rPr>
  </w:style>
  <w:style w:type="paragraph" w:styleId="a6">
    <w:name w:val="annotation text"/>
    <w:basedOn w:val="a"/>
    <w:link w:val="a7"/>
    <w:uiPriority w:val="99"/>
    <w:rsid w:val="006F3C3B"/>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uiPriority w:val="99"/>
    <w:rsid w:val="006F3C3B"/>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F3C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3C3B"/>
    <w:rPr>
      <w:rFonts w:ascii="Tahoma" w:hAnsi="Tahoma" w:cs="Tahoma"/>
      <w:sz w:val="16"/>
      <w:szCs w:val="16"/>
    </w:rPr>
  </w:style>
  <w:style w:type="paragraph" w:styleId="aa">
    <w:name w:val="Revision"/>
    <w:hidden/>
    <w:uiPriority w:val="99"/>
    <w:semiHidden/>
    <w:rsid w:val="008A746D"/>
    <w:pPr>
      <w:spacing w:after="0" w:line="240" w:lineRule="auto"/>
    </w:pPr>
  </w:style>
  <w:style w:type="paragraph" w:styleId="ab">
    <w:name w:val="annotation subject"/>
    <w:basedOn w:val="a6"/>
    <w:next w:val="a6"/>
    <w:link w:val="ac"/>
    <w:uiPriority w:val="99"/>
    <w:semiHidden/>
    <w:unhideWhenUsed/>
    <w:rsid w:val="008A746D"/>
    <w:pPr>
      <w:spacing w:after="160"/>
    </w:pPr>
    <w:rPr>
      <w:rFonts w:asciiTheme="minorHAnsi" w:eastAsiaTheme="minorHAnsi" w:hAnsiTheme="minorHAnsi" w:cstheme="minorBidi"/>
      <w:b/>
      <w:bCs/>
      <w:lang w:eastAsia="en-US"/>
    </w:rPr>
  </w:style>
  <w:style w:type="character" w:customStyle="1" w:styleId="ac">
    <w:name w:val="Тема примечания Знак"/>
    <w:basedOn w:val="a7"/>
    <w:link w:val="ab"/>
    <w:uiPriority w:val="99"/>
    <w:semiHidden/>
    <w:rsid w:val="008A746D"/>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C3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C3B"/>
    <w:pPr>
      <w:ind w:left="720"/>
      <w:contextualSpacing/>
    </w:pPr>
  </w:style>
  <w:style w:type="table" w:styleId="a4">
    <w:name w:val="Table Grid"/>
    <w:basedOn w:val="a1"/>
    <w:uiPriority w:val="39"/>
    <w:rsid w:val="006F3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uiPriority w:val="99"/>
    <w:semiHidden/>
    <w:rsid w:val="006F3C3B"/>
    <w:rPr>
      <w:sz w:val="16"/>
      <w:szCs w:val="16"/>
    </w:rPr>
  </w:style>
  <w:style w:type="paragraph" w:styleId="a6">
    <w:name w:val="annotation text"/>
    <w:basedOn w:val="a"/>
    <w:link w:val="a7"/>
    <w:uiPriority w:val="99"/>
    <w:rsid w:val="006F3C3B"/>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uiPriority w:val="99"/>
    <w:rsid w:val="006F3C3B"/>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F3C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3C3B"/>
    <w:rPr>
      <w:rFonts w:ascii="Tahoma" w:hAnsi="Tahoma" w:cs="Tahoma"/>
      <w:sz w:val="16"/>
      <w:szCs w:val="16"/>
    </w:rPr>
  </w:style>
  <w:style w:type="paragraph" w:styleId="aa">
    <w:name w:val="Revision"/>
    <w:hidden/>
    <w:uiPriority w:val="99"/>
    <w:semiHidden/>
    <w:rsid w:val="008A746D"/>
    <w:pPr>
      <w:spacing w:after="0" w:line="240" w:lineRule="auto"/>
    </w:pPr>
  </w:style>
  <w:style w:type="paragraph" w:styleId="ab">
    <w:name w:val="annotation subject"/>
    <w:basedOn w:val="a6"/>
    <w:next w:val="a6"/>
    <w:link w:val="ac"/>
    <w:uiPriority w:val="99"/>
    <w:semiHidden/>
    <w:unhideWhenUsed/>
    <w:rsid w:val="008A746D"/>
    <w:pPr>
      <w:spacing w:after="160"/>
    </w:pPr>
    <w:rPr>
      <w:rFonts w:asciiTheme="minorHAnsi" w:eastAsiaTheme="minorHAnsi" w:hAnsiTheme="minorHAnsi" w:cstheme="minorBidi"/>
      <w:b/>
      <w:bCs/>
      <w:lang w:eastAsia="en-US"/>
    </w:rPr>
  </w:style>
  <w:style w:type="character" w:customStyle="1" w:styleId="ac">
    <w:name w:val="Тема примечания Знак"/>
    <w:basedOn w:val="a7"/>
    <w:link w:val="ab"/>
    <w:uiPriority w:val="99"/>
    <w:semiHidden/>
    <w:rsid w:val="008A746D"/>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93DF0-0E9D-4A19-AABE-FC63A2192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1505</Words>
  <Characters>8583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Тыкыл-оол Айдыс Сергеевич</dc:creator>
  <cp:lastModifiedBy>1 </cp:lastModifiedBy>
  <cp:revision>7</cp:revision>
  <dcterms:created xsi:type="dcterms:W3CDTF">2015-12-15T15:05:00Z</dcterms:created>
  <dcterms:modified xsi:type="dcterms:W3CDTF">2015-12-16T08:36:00Z</dcterms:modified>
</cp:coreProperties>
</file>